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BA3DC8" w14:textId="77777777" w:rsidR="00AC2707" w:rsidRPr="004275E6" w:rsidRDefault="00AC2707" w:rsidP="00AC2707">
      <w:pPr>
        <w:spacing w:before="100" w:beforeAutospacing="1" w:after="100" w:afterAutospacing="1"/>
        <w:outlineLvl w:val="1"/>
        <w:rPr>
          <w:b/>
          <w:bCs/>
          <w:sz w:val="36"/>
          <w:szCs w:val="36"/>
        </w:rPr>
      </w:pPr>
      <w:r w:rsidRPr="004275E6">
        <w:rPr>
          <w:b/>
          <w:bCs/>
          <w:sz w:val="36"/>
          <w:szCs w:val="36"/>
        </w:rPr>
        <w:t>Rodina a církev v dnešní Evropě: několik úvah a návrhů – 2025</w:t>
      </w:r>
    </w:p>
    <w:p w14:paraId="03E0DB48" w14:textId="77777777" w:rsidR="00AC2707" w:rsidRPr="004275E6" w:rsidRDefault="00AC2707" w:rsidP="00AC2707">
      <w:pPr>
        <w:spacing w:before="100" w:beforeAutospacing="1" w:after="100" w:afterAutospacing="1"/>
      </w:pPr>
      <w:r w:rsidRPr="004275E6">
        <w:rPr>
          <w:b/>
          <w:bCs/>
        </w:rPr>
        <w:t>V jaké roli k vám dnes mohu promlouvat?</w:t>
      </w:r>
      <w:r w:rsidRPr="004275E6">
        <w:t xml:space="preserve"> Vlastně v žádné. Především jsem profesorem novozákonních studií. Třináct let jsem však působil jako člen pastoračního týmu v našem jezuitském kostele sv. Ignáce v Paříži, kde jsem měl na starosti oblast manželství, párů a rodin. Již 25 let připravuji řadu snoubeneckých párů na manželství. Nic z toho ze mě nedělá sociologa ani odborníka na cokoli! Přesto, když už jsem byl pozván, rád bych se s vámi podělil o několik pozorování a přesvědčení týkajících se naší současné situace v Evropě¹ – a do jisté míry i mimo ni – ve vztahu k manželství a rodině.</w:t>
      </w:r>
    </w:p>
    <w:p w14:paraId="6449006B" w14:textId="77777777" w:rsidR="00AC2707" w:rsidRPr="004275E6" w:rsidRDefault="00AC2707" w:rsidP="00AC2707">
      <w:pPr>
        <w:spacing w:before="100" w:beforeAutospacing="1" w:after="100" w:afterAutospacing="1"/>
        <w:outlineLvl w:val="1"/>
        <w:rPr>
          <w:b/>
          <w:bCs/>
          <w:sz w:val="36"/>
          <w:szCs w:val="36"/>
        </w:rPr>
      </w:pPr>
      <w:r w:rsidRPr="004275E6">
        <w:rPr>
          <w:b/>
          <w:bCs/>
          <w:sz w:val="36"/>
          <w:szCs w:val="36"/>
        </w:rPr>
        <w:t>První část</w:t>
      </w:r>
    </w:p>
    <w:p w14:paraId="5FA1F519" w14:textId="77777777" w:rsidR="00AC2707" w:rsidRPr="004275E6" w:rsidRDefault="00AC2707" w:rsidP="00AC2707">
      <w:pPr>
        <w:spacing w:before="100" w:beforeAutospacing="1" w:after="100" w:afterAutospacing="1"/>
      </w:pPr>
      <w:r w:rsidRPr="004275E6">
        <w:t>Žijeme v době mimořádně významných společenských změn, které silně doléhají na manželské páry a rodiny, ale zároveň představují jedinečnou příležitost k evangelní autenticitě těchto manželství a rodin. Je třeba s otevřenýma očima vzít v úvahu řadu faktorů, které charakterizují naše společnosti. Jsou obzvláště patrné v Evropě, ale zdaleka se neomezují jen na ni. Začnu dnešními výzvami.</w:t>
      </w:r>
    </w:p>
    <w:p w14:paraId="6344B412" w14:textId="77777777" w:rsidR="00AC2707" w:rsidRPr="004275E6" w:rsidRDefault="00AC2707" w:rsidP="00AC2707">
      <w:pPr>
        <w:spacing w:before="100" w:beforeAutospacing="1" w:after="100" w:afterAutospacing="1"/>
        <w:outlineLvl w:val="2"/>
        <w:rPr>
          <w:b/>
          <w:bCs/>
          <w:sz w:val="27"/>
          <w:szCs w:val="27"/>
        </w:rPr>
      </w:pPr>
      <w:r w:rsidRPr="004275E6">
        <w:rPr>
          <w:b/>
          <w:bCs/>
          <w:sz w:val="27"/>
          <w:szCs w:val="27"/>
        </w:rPr>
        <w:t>a) Stárnutí společnosti</w:t>
      </w:r>
    </w:p>
    <w:p w14:paraId="5DBCF745" w14:textId="77777777" w:rsidR="00AC2707" w:rsidRPr="004275E6" w:rsidRDefault="00AC2707" w:rsidP="00AC2707">
      <w:pPr>
        <w:spacing w:before="100" w:beforeAutospacing="1" w:after="100" w:afterAutospacing="1"/>
      </w:pPr>
      <w:r w:rsidRPr="004275E6">
        <w:t>Především žije v našich společnostech více starších lidí než kdykoli v dějinách lidstva. V Itálii je například 25 % obyvatel starších 65 let a průměrný věk populace přesahuje 46 let². Nikdy v historii lidstva nebyl podíl seniorů tak vysoký. Lidé ve věku 55–60 let často ještě mají své rodiče. To vytváří značnou zátěž – finanční i psychickou – a i když vstupují do hry další hodnotové důvody, lze pochopit, proč existuje tak silný společenský tlak ve prospěch eutanazie.</w:t>
      </w:r>
    </w:p>
    <w:p w14:paraId="3566FF03" w14:textId="77777777" w:rsidR="00AC2707" w:rsidRPr="004275E6" w:rsidRDefault="00AC2707" w:rsidP="00AC2707">
      <w:pPr>
        <w:spacing w:before="100" w:beforeAutospacing="1" w:after="100" w:afterAutospacing="1"/>
      </w:pPr>
      <w:r w:rsidRPr="004275E6">
        <w:t>Skutečnost, že věk při narození prvního dítěte neustále roste (v Evropě často přesahuje 30 let³), vede ke stárnutí celé rodinné struktury. Úlohu prarodičů velmi dobře zdůrazňoval papež František. Zítřejšími prarodiči však začínají být lidé narození v duchu šedesátých let – generace, která je mnohem křehčí a individualističtější než generace válečná a poválečná. Jsme stále stárnoucí společností, stále individualističtější a stále méně přizpůsobenou početným rodinám a malým dětem.</w:t>
      </w:r>
    </w:p>
    <w:p w14:paraId="4B51F3FA" w14:textId="77777777" w:rsidR="00AC2707" w:rsidRPr="004275E6" w:rsidRDefault="00AC2707" w:rsidP="00AC2707">
      <w:pPr>
        <w:spacing w:before="100" w:beforeAutospacing="1" w:after="100" w:afterAutospacing="1"/>
        <w:outlineLvl w:val="2"/>
        <w:rPr>
          <w:b/>
          <w:bCs/>
          <w:sz w:val="27"/>
          <w:szCs w:val="27"/>
        </w:rPr>
      </w:pPr>
      <w:r w:rsidRPr="004275E6">
        <w:rPr>
          <w:b/>
          <w:bCs/>
          <w:sz w:val="27"/>
          <w:szCs w:val="27"/>
        </w:rPr>
        <w:t>b) Kolaps porodnosti</w:t>
      </w:r>
    </w:p>
    <w:p w14:paraId="22098827" w14:textId="77777777" w:rsidR="00AC2707" w:rsidRPr="004275E6" w:rsidRDefault="00AC2707" w:rsidP="00AC2707">
      <w:pPr>
        <w:spacing w:before="100" w:beforeAutospacing="1" w:after="100" w:afterAutospacing="1"/>
      </w:pPr>
      <w:r w:rsidRPr="004275E6">
        <w:t>Nejnápadnějším jevem našich společností je propad porodnosti. Velké množství párů se rozhoduje nemít děti (například v Itálii již v roce 2011 přibližně 30 %⁴) a početné rodiny jsou stále vzácnější.</w:t>
      </w:r>
    </w:p>
    <w:p w14:paraId="62B8FAD6" w14:textId="77777777" w:rsidR="00AC2707" w:rsidRPr="004275E6" w:rsidRDefault="00AC2707" w:rsidP="00AC2707">
      <w:pPr>
        <w:spacing w:before="100" w:beforeAutospacing="1" w:after="100" w:afterAutospacing="1"/>
      </w:pPr>
      <w:r w:rsidRPr="004275E6">
        <w:t>Příčin tohoto demografického úpadku je mnoho – k některým se ještě vrátím. Patří mezi ně ekologická úzkost, nový výchovný model tzv. „pozitivního rodičovství“, který rodiče vyčerpává, stále rostoucí věk při uzavírání manželství, upřednostňování osobního seberealizování prostřednictvím práce, finanční a bytové obtíže⁵ mladých lidí ve stále více gerontokratických zemích, strukturální nárůst neplodnosti zhoršovaný odkládáním manželství, stejně jako narůstající emoční a citová nezralost způsobená absencí skutečných přechodových mezníků vstupu do dospělosti – a další faktory.</w:t>
      </w:r>
    </w:p>
    <w:p w14:paraId="6D7BC632" w14:textId="77777777" w:rsidR="00AC2707" w:rsidRPr="004275E6" w:rsidRDefault="00AC2707" w:rsidP="00AC2707">
      <w:pPr>
        <w:spacing w:before="100" w:beforeAutospacing="1" w:after="100" w:afterAutospacing="1"/>
      </w:pPr>
      <w:r w:rsidRPr="004275E6">
        <w:t>Ve většině evropských zemí je dnes celková plodnost⁶ velmi nízká, což (pokud odhlédneme od imigrace⁷) vede ve střednědobém horizontu ke snížení populace na polovinu. Taková situace nemá v dějinách lidstva obdoby.</w:t>
      </w:r>
    </w:p>
    <w:p w14:paraId="406F5FEE" w14:textId="77777777" w:rsidR="00AC2707" w:rsidRPr="004275E6" w:rsidRDefault="00AC2707" w:rsidP="00AC2707">
      <w:pPr>
        <w:spacing w:before="100" w:beforeAutospacing="1" w:after="100" w:afterAutospacing="1"/>
      </w:pPr>
      <w:r w:rsidRPr="004275E6">
        <w:lastRenderedPageBreak/>
        <w:t>Dopady této demografické skutečnosti nejsou dostatečně reflektovány – a netýkají se pouze společnosti obecně, ale ani katolíkům se nevyhýbají. Vyvolávají rovněž určitý druh existenciální a civilizační úzkosti, zvláště když původní Evropané pozorují rozsáhlé proměny obyvatelstva.</w:t>
      </w:r>
    </w:p>
    <w:p w14:paraId="0BBFF95E" w14:textId="77777777" w:rsidR="00AC2707" w:rsidRPr="004275E6" w:rsidRDefault="00AC2707" w:rsidP="00AC2707">
      <w:pPr>
        <w:spacing w:before="100" w:beforeAutospacing="1" w:after="100" w:afterAutospacing="1"/>
      </w:pPr>
      <w:r w:rsidRPr="004275E6">
        <w:t>Stačí se podívat na národní sportovní reprezentace různých evropských zemí nebo na skutečnost, že ve velkých německých či francouzských městech někteří třináctiletí konvertují k islámu, aby „zapadli“ mezi své spolužáky⁸ (zejména na odborných školách a v dělnických čtvrtích). Tato skutečnost spojená s islámem – který bude během deseti let náboženstvím jedné třetiny světové populace a který je již dnes v mnoha zemích nejrozšířenějším náboženstvím mezi mladými lidmi, přičemž některé přitahuje a jiné odpuzuje (existují také katechumeni pocházející z islámu⁹) – dnes výrazně ovlivňuje náboženskou zkušenost mladých lidí na mnoha místech (například když je postní doba vnímána jako křesťanský ekvivalent ramadánu).</w:t>
      </w:r>
    </w:p>
    <w:p w14:paraId="5ECE3EB3" w14:textId="77777777" w:rsidR="00AC2707" w:rsidRPr="004275E6" w:rsidRDefault="00AC2707" w:rsidP="00AC2707">
      <w:pPr>
        <w:spacing w:before="100" w:beforeAutospacing="1" w:after="100" w:afterAutospacing="1"/>
      </w:pPr>
      <w:r w:rsidRPr="004275E6">
        <w:t>Tato nepopiratelná demografická realita také znamená, že přibývá smíšených manželství mezi Evropany evropského původu – často s vágní, nejistou či zmatenou vírou nebo bez vyznání – a lidmi muslimského původu, kteří bývají ve své víře mnohem přesvědčenější. Taková situace vytváří hlubokou a rozptýlenou úzkost, která posiluje krajně pravicová hnutí (od Španělska přes Francii až po Polsko a Anglii)¹⁰.</w:t>
      </w:r>
    </w:p>
    <w:p w14:paraId="294831AB" w14:textId="77777777" w:rsidR="00AC2707" w:rsidRPr="004275E6" w:rsidRDefault="00AC2707" w:rsidP="00AC2707">
      <w:pPr>
        <w:spacing w:before="100" w:beforeAutospacing="1" w:after="100" w:afterAutospacing="1"/>
      </w:pPr>
      <w:r w:rsidRPr="004275E6">
        <w:t>Tento dlouhodobý pokles porodnosti má ještě jeden významný nepřímý důsledek: výrazně vzrostl podíl rodin s jediným dítětem a jedináčci vstupují do života s určitým sociálním „hendikepem“. Jelikož byli vždy středem pozornosti rodiny a často bývají rozmazlováni, jsou zpravidla méně připraveni na manželství nebo na řeholní život¹¹. Pokud rozmazlováni nejsou, bývají naopak vystaveni nepřiměřenému tlaku uspět podle měřítek svých rodičů. Tento jev pozorujeme v Číně¹², ale také v Itálii.</w:t>
      </w:r>
    </w:p>
    <w:p w14:paraId="51A64264" w14:textId="77777777" w:rsidR="00AC2707" w:rsidRDefault="00AC2707" w:rsidP="00AC2707">
      <w:pPr>
        <w:spacing w:before="100" w:beforeAutospacing="1" w:after="100" w:afterAutospacing="1"/>
      </w:pPr>
      <w:r w:rsidRPr="004275E6">
        <w:t>Je pravděpodobnější, že se z nich stanou křehčí manželé či manželky. Mám tím na mysli statistickou pravděpodobnost! Samozřejmě existují i další společenské a kulturní faktory, které přispívají k tomuto oslabování lidské osobnosti.</w:t>
      </w:r>
    </w:p>
    <w:p w14:paraId="724DC4ED" w14:textId="77777777" w:rsidR="00AC2707" w:rsidRPr="004275E6" w:rsidRDefault="00AC2707" w:rsidP="00AC2707">
      <w:pPr>
        <w:spacing w:before="100" w:beforeAutospacing="1" w:after="100" w:afterAutospacing="1"/>
        <w:outlineLvl w:val="2"/>
        <w:rPr>
          <w:b/>
          <w:bCs/>
          <w:sz w:val="27"/>
          <w:szCs w:val="27"/>
        </w:rPr>
      </w:pPr>
      <w:r w:rsidRPr="004275E6">
        <w:rPr>
          <w:b/>
          <w:bCs/>
          <w:sz w:val="27"/>
          <w:szCs w:val="27"/>
        </w:rPr>
        <w:t>c) Hodnotový systém, který odrazuje od dlouhodobého závazku a věrnosti</w:t>
      </w:r>
    </w:p>
    <w:p w14:paraId="2C88A6B1" w14:textId="77777777" w:rsidR="00AC2707" w:rsidRPr="004275E6" w:rsidRDefault="00AC2707" w:rsidP="00AC2707">
      <w:pPr>
        <w:spacing w:before="100" w:beforeAutospacing="1" w:after="100" w:afterAutospacing="1"/>
      </w:pPr>
      <w:r w:rsidRPr="004275E6">
        <w:t xml:space="preserve">Tento bod známe nejlépe. Západní hodnotový systém se výrazně proměnil: do popředí se dostaly princip slasti a individualismus, zatímco schopnost vyrovnávat se s frustrací a vytrvat se stálostí – ústřední křesťanská hodnota u svatého Pavla, </w:t>
      </w:r>
      <w:r w:rsidRPr="004275E6">
        <w:rPr>
          <w:b/>
          <w:bCs/>
        </w:rPr>
        <w:t>hypomonē</w:t>
      </w:r>
      <w:r w:rsidRPr="004275E6">
        <w:t>, tedy „vytrvalost, stálost, odvaha, trpělivost a schopnost snášet“ – ztratila na významu.</w:t>
      </w:r>
    </w:p>
    <w:p w14:paraId="116FB20A" w14:textId="77777777" w:rsidR="00AC2707" w:rsidRPr="004275E6" w:rsidRDefault="00AC2707" w:rsidP="00AC2707">
      <w:pPr>
        <w:spacing w:before="100" w:beforeAutospacing="1" w:after="100" w:afterAutospacing="1"/>
      </w:pPr>
      <w:r w:rsidRPr="004275E6">
        <w:t>Lidé, kteří nebyli vedeni k tomu, aby žili se sebezapřením a solidaritou, jak tomu bylo u početných poválečných (i předválečných) generací, mnohem snáze podléhají obtížím: „Nejsem přece stvořen k tomu, abych byl nešťastný.“ „V tomto vztahu jsem ten, kdo prohrává. Takhle to dál nejde.“ „Chci si také trochu užít života pro sebe.“ „Proč bych měl obětovat svou kariéru, práci nebo přátele?“ A podobně.</w:t>
      </w:r>
    </w:p>
    <w:p w14:paraId="050DE607" w14:textId="77777777" w:rsidR="00AC2707" w:rsidRPr="004275E6" w:rsidRDefault="00AC2707" w:rsidP="00AC2707">
      <w:pPr>
        <w:spacing w:before="100" w:beforeAutospacing="1" w:after="100" w:afterAutospacing="1"/>
      </w:pPr>
      <w:r w:rsidRPr="004275E6">
        <w:t>Celá společnost se do značné míry stala společenstvím rozmazlených dětí.</w:t>
      </w:r>
    </w:p>
    <w:p w14:paraId="013E5D75" w14:textId="77777777" w:rsidR="00AC2707" w:rsidRPr="004275E6" w:rsidRDefault="00AC2707" w:rsidP="00AC2707">
      <w:pPr>
        <w:spacing w:before="100" w:beforeAutospacing="1" w:after="100" w:afterAutospacing="1"/>
      </w:pPr>
      <w:r w:rsidRPr="004275E6">
        <w:t>Není proto překvapivé, že si nejlépe vedou praktikující katolické (ale i židovské či muslimské) početné rodiny, v nichž jsou děti zapojeny do mimoškolních aktivit a používání obrazovek je více či méně omezeno. To ovšem neznamená, že je v těchto rodinách vše ideální. Je totiž marné pokoušet se zcela izolovat od širší společnosti.</w:t>
      </w:r>
    </w:p>
    <w:p w14:paraId="50940CD9" w14:textId="77777777" w:rsidR="00AC2707" w:rsidRPr="004275E6" w:rsidRDefault="00AC2707" w:rsidP="00AC2707">
      <w:pPr>
        <w:spacing w:before="100" w:beforeAutospacing="1" w:after="100" w:afterAutospacing="1"/>
      </w:pPr>
      <w:r w:rsidRPr="004275E6">
        <w:lastRenderedPageBreak/>
        <w:t>Manželství už dávno není samozřejmou společenskou institucí a katolické pojetí manželství se stále více vzdaluje životní zkušenosti dnešních mladých dospělých. Přesto zůstává „rodina“ hodnotou, která ve všech sociologických průzkumech patří k nejvýše ceněným.</w:t>
      </w:r>
    </w:p>
    <w:p w14:paraId="5ABDB547" w14:textId="77777777" w:rsidR="00AC2707" w:rsidRPr="004275E6" w:rsidRDefault="00AC2707" w:rsidP="00AC2707">
      <w:pPr>
        <w:spacing w:before="100" w:beforeAutospacing="1" w:after="100" w:afterAutospacing="1"/>
        <w:outlineLvl w:val="2"/>
        <w:rPr>
          <w:b/>
          <w:bCs/>
          <w:sz w:val="27"/>
          <w:szCs w:val="27"/>
        </w:rPr>
      </w:pPr>
      <w:r w:rsidRPr="004275E6">
        <w:rPr>
          <w:b/>
          <w:bCs/>
          <w:sz w:val="27"/>
          <w:szCs w:val="27"/>
        </w:rPr>
        <w:t>d) Kumulativní dopad rozchodů a rozvodů</w:t>
      </w:r>
    </w:p>
    <w:p w14:paraId="3AE03EEF" w14:textId="77777777" w:rsidR="00AC2707" w:rsidRPr="004275E6" w:rsidRDefault="00AC2707" w:rsidP="00AC2707">
      <w:pPr>
        <w:spacing w:before="100" w:beforeAutospacing="1" w:after="100" w:afterAutospacing="1"/>
      </w:pPr>
      <w:r w:rsidRPr="004275E6">
        <w:t>Jde o společenské tabu, nelze však podceňovat zranitelnost dětí rozvedených či rozcházejících se rodičů. Psychické násilí spojené s rozvodem a traumata způsobená rozpadem rodiny jsou v Evropě zpravidla přehlížena nebo zamlčována.</w:t>
      </w:r>
    </w:p>
    <w:p w14:paraId="47DB1E02" w14:textId="77777777" w:rsidR="00AC2707" w:rsidRPr="004275E6" w:rsidRDefault="00AC2707" w:rsidP="00AC2707">
      <w:pPr>
        <w:spacing w:before="100" w:beforeAutospacing="1" w:after="100" w:afterAutospacing="1"/>
      </w:pPr>
      <w:r w:rsidRPr="004275E6">
        <w:t>Ani státní instituce této problematice nevěnují velkou pozornost, přestože všechny studie prokazují její negativní společenské dopady (nižší studijní výsledky, násilí ve školách, vysoký podíl rozpadlých rodin v životních příbězích vězňů, tlak na bydlení, izolace samoživitelek atd.).</w:t>
      </w:r>
    </w:p>
    <w:p w14:paraId="3C1AFBA2" w14:textId="77777777" w:rsidR="00AC2707" w:rsidRPr="004275E6" w:rsidRDefault="00AC2707" w:rsidP="00AC2707">
      <w:pPr>
        <w:spacing w:before="100" w:beforeAutospacing="1" w:after="100" w:afterAutospacing="1"/>
      </w:pPr>
      <w:r w:rsidRPr="004275E6">
        <w:t>Jde o téma, o kterém se příliš nemluví. Na společenských setkáních lidé hovoří o rozvodech, které „proběhly úplně v pohodě“, nebo o dětech, které „to zvládají naprosto dobře“. Nepochybně na tom něco pravdy je, vzhledem k tomu, jak běžným se tento jev stal. Současně se však podceňuje, jak hluboce rozvod rodičů děti zasahuje a jak silně je odrazuje od vstupu do manželství – nebo přinejmenším výrazně zvyšuje jejich obavy z takového celoživotního závazku.</w:t>
      </w:r>
    </w:p>
    <w:p w14:paraId="72344593" w14:textId="77777777" w:rsidR="00AC2707" w:rsidRPr="004275E6" w:rsidRDefault="00AC2707" w:rsidP="00AC2707">
      <w:pPr>
        <w:spacing w:before="100" w:beforeAutospacing="1" w:after="100" w:afterAutospacing="1"/>
      </w:pPr>
      <w:r w:rsidRPr="004275E6">
        <w:t>Přitom podíl dětí vyrůstajících v tomto typu rodinného prostředí je značný.¹³</w:t>
      </w:r>
    </w:p>
    <w:p w14:paraId="5A5DFC6E" w14:textId="77777777" w:rsidR="00AC2707" w:rsidRPr="004275E6" w:rsidRDefault="00AC2707" w:rsidP="00AC2707">
      <w:pPr>
        <w:spacing w:before="100" w:beforeAutospacing="1" w:after="100" w:afterAutospacing="1"/>
        <w:outlineLvl w:val="2"/>
        <w:rPr>
          <w:b/>
          <w:bCs/>
          <w:sz w:val="27"/>
          <w:szCs w:val="27"/>
        </w:rPr>
      </w:pPr>
      <w:r w:rsidRPr="004275E6">
        <w:rPr>
          <w:b/>
          <w:bCs/>
          <w:sz w:val="27"/>
          <w:szCs w:val="27"/>
        </w:rPr>
        <w:t>e) Narůstající nejistota v oblasti genderové identity</w:t>
      </w:r>
    </w:p>
    <w:p w14:paraId="62A9F4AE" w14:textId="77777777" w:rsidR="00AC2707" w:rsidRPr="004275E6" w:rsidRDefault="00AC2707" w:rsidP="00AC2707">
      <w:pPr>
        <w:spacing w:before="100" w:beforeAutospacing="1" w:after="100" w:afterAutospacing="1"/>
      </w:pPr>
      <w:r w:rsidRPr="004275E6">
        <w:t>Závažná studie francouzského institutu INED zveřejněná v dubnu 2025 ukazuje, že pouze 80 % mladých žen ve věku 18 až 29 let se označuje za heterosexuální. Jednotlivé země se sice liší, trend je však zřejmý.</w:t>
      </w:r>
    </w:p>
    <w:p w14:paraId="2D1CA68E" w14:textId="77777777" w:rsidR="00AC2707" w:rsidRPr="004275E6" w:rsidRDefault="00AC2707" w:rsidP="00AC2707">
      <w:pPr>
        <w:spacing w:before="100" w:beforeAutospacing="1" w:after="100" w:afterAutospacing="1"/>
      </w:pPr>
      <w:r w:rsidRPr="004275E6">
        <w:t>Někomu se toto číslo může zdát stále vysoké, avšak pro významnou menšinu bude zcela zjevně představovat další komplikaci při rozhodování pro křesťanské manželství.</w:t>
      </w:r>
    </w:p>
    <w:p w14:paraId="3F2E6C47" w14:textId="77777777" w:rsidR="00AC2707" w:rsidRPr="004275E6" w:rsidRDefault="00AC2707" w:rsidP="00AC2707">
      <w:pPr>
        <w:spacing w:before="100" w:beforeAutospacing="1" w:after="100" w:afterAutospacing="1"/>
      </w:pPr>
      <w:r w:rsidRPr="004275E6">
        <w:t>Při přípravě snoubenců na manželství se již začínám setkávat s páry, v nichž jeden ze snoubenců otevřeně hovoří o svých zkušenostech se stejnopohlavními vztahy nebo o svých vnitřních pochybnostech týkajících se genderové identity. To zpravidla oslabuje jejich jistotu při vstupu do manželství.</w:t>
      </w:r>
    </w:p>
    <w:p w14:paraId="72FCBFB3" w14:textId="77777777" w:rsidR="00AC2707" w:rsidRPr="004275E6" w:rsidRDefault="00AC2707" w:rsidP="00AC2707">
      <w:pPr>
        <w:spacing w:before="100" w:beforeAutospacing="1" w:after="100" w:afterAutospacing="1"/>
      </w:pPr>
      <w:r w:rsidRPr="004275E6">
        <w:t>Existuje silný trend – nepochybně ovlivněný módní mediální kulturou, ale přesahující její samotný vliv – kdy se mladí lidé identifikují jako transgender. Na pařížských středních školách připadá přibližně jeden takový případ na každou třídu patnáctiletých studentů.</w:t>
      </w:r>
    </w:p>
    <w:p w14:paraId="6553230C" w14:textId="77777777" w:rsidR="00AC2707" w:rsidRPr="004275E6" w:rsidRDefault="00AC2707" w:rsidP="00AC2707">
      <w:pPr>
        <w:spacing w:before="100" w:beforeAutospacing="1" w:after="100" w:afterAutospacing="1"/>
      </w:pPr>
      <w:r w:rsidRPr="004275E6">
        <w:t>Jeden italský kněz, zpovědník z Neapole, mi vyprávěl, že byl překvapen, když se mladé dívky při zpovědi svěřovaly s intimními vztahy se svou nejlepší kamarádkou, přičemž se stále považovaly za heterosexuální.</w:t>
      </w:r>
    </w:p>
    <w:p w14:paraId="4174684A" w14:textId="77777777" w:rsidR="00AC2707" w:rsidRPr="004275E6" w:rsidRDefault="00AC2707" w:rsidP="00AC2707">
      <w:pPr>
        <w:spacing w:before="100" w:beforeAutospacing="1" w:after="100" w:afterAutospacing="1"/>
      </w:pPr>
      <w:r w:rsidRPr="004275E6">
        <w:t>Toto oslabování hranic mezi pohlavími, tato citová a emoční nejistota charakterizuje nastupující generaci a je třeba ji zohlednit v programech přípravy na manželství.</w:t>
      </w:r>
    </w:p>
    <w:p w14:paraId="29D1AC10" w14:textId="77777777" w:rsidR="00AC2707" w:rsidRPr="004275E6" w:rsidRDefault="00AC2707" w:rsidP="00AC2707">
      <w:pPr>
        <w:spacing w:before="100" w:beforeAutospacing="1" w:after="100" w:afterAutospacing="1"/>
      </w:pPr>
      <w:r w:rsidRPr="004275E6">
        <w:t>I když musíme ke každému přistupovat vstřícně a s porozuměním, je zároveň třeba uznat, že tato skutečnost činí celoživotní závazek a věrnost náročnějšími.</w:t>
      </w:r>
    </w:p>
    <w:p w14:paraId="6BC298BC" w14:textId="77777777" w:rsidR="00AC2707" w:rsidRPr="004275E6" w:rsidRDefault="00AC2707" w:rsidP="00AC2707">
      <w:pPr>
        <w:spacing w:before="100" w:beforeAutospacing="1" w:after="100" w:afterAutospacing="1"/>
      </w:pPr>
      <w:r w:rsidRPr="004275E6">
        <w:lastRenderedPageBreak/>
        <w:t>Objevují se také nečekané rozvody u párů, které byly sezdané přibližně dvacet let, kdy jeden z manželů odchází za partnerem stejného pohlaví.</w:t>
      </w:r>
    </w:p>
    <w:p w14:paraId="236A439C" w14:textId="77777777" w:rsidR="00AC2707" w:rsidRPr="004275E6" w:rsidRDefault="00AC2707" w:rsidP="00AC2707">
      <w:pPr>
        <w:spacing w:before="100" w:beforeAutospacing="1" w:after="100" w:afterAutospacing="1"/>
      </w:pPr>
      <w:r w:rsidRPr="004275E6">
        <w:t>Dalším významným faktorem, který nelze přehlížet, je všudypřítomnost pornografie. Ta zasahuje především chlapce již od věku jedenácti až dvanácti let (někdy i dříve) a dlouhodobě ovlivňuje jejich vztah k sexualitě i k ženám.</w:t>
      </w:r>
    </w:p>
    <w:p w14:paraId="3EB06CF2" w14:textId="77777777" w:rsidR="00AC2707" w:rsidRPr="004275E6" w:rsidRDefault="00AC2707" w:rsidP="00AC2707">
      <w:pPr>
        <w:spacing w:before="100" w:beforeAutospacing="1" w:after="100" w:afterAutospacing="1"/>
      </w:pPr>
      <w:r w:rsidRPr="004275E6">
        <w:t>Boj proti této závislosti by měl být pro církve absolutní prioritou ve veřejném prostoru. Mnozí sexuologové jasně prokázali škody, které pornografie způsobuje manželské sexualitě¹⁴ i mladým dospělým, a dále oslabuje vztah, který je sám o sobě složitý a křehký.</w:t>
      </w:r>
    </w:p>
    <w:p w14:paraId="11505F60" w14:textId="77777777" w:rsidR="00AC2707" w:rsidRPr="004275E6" w:rsidRDefault="00AC2707" w:rsidP="00AC2707">
      <w:pPr>
        <w:spacing w:before="100" w:beforeAutospacing="1" w:after="100" w:afterAutospacing="1"/>
      </w:pPr>
      <w:r w:rsidRPr="004275E6">
        <w:t>Vedle pornografie je nezbytné brát v úvahu také digitální kulturu jako celek a její negativní vedlejší dopady.</w:t>
      </w:r>
    </w:p>
    <w:p w14:paraId="5367A916" w14:textId="77777777" w:rsidR="00AC2707" w:rsidRDefault="00AC2707" w:rsidP="00AC2707">
      <w:pPr>
        <w:pStyle w:val="Nadpis3"/>
      </w:pPr>
      <w:r>
        <w:t>f) Klimatická úzkost</w:t>
      </w:r>
    </w:p>
    <w:p w14:paraId="4ACE8835" w14:textId="77777777" w:rsidR="00AC2707" w:rsidRDefault="00AC2707" w:rsidP="00AC2707">
      <w:pPr>
        <w:pStyle w:val="Normlnweb"/>
      </w:pPr>
      <w:r>
        <w:t>Klimatická úzkost představuje pro mladší generace významnou zátěž, kterou nelze podceňovat. Mezi 12 % a 25 % mladých dospělých v Evropě¹⁵ uvádí, že kvůli současnému stavu planety nechtějí mít děti.</w:t>
      </w:r>
    </w:p>
    <w:p w14:paraId="704C4393" w14:textId="77777777" w:rsidR="00AC2707" w:rsidRDefault="00AC2707" w:rsidP="00AC2707">
      <w:pPr>
        <w:pStyle w:val="Normlnweb"/>
      </w:pPr>
      <w:r>
        <w:t>Klimatická krize spolu s oslabováním demokratických systémů a narůstajícím vlivem klimatického skepticismu (včetně některých křesťanských kruhů) vytváří prostředí plné úzkosti. To oslabuje ochotu přijímat dlouhodobé životní závazky, přestože narození dítěte bylo tradičně chápáno jako zdroj radosti a štěstí.</w:t>
      </w:r>
    </w:p>
    <w:p w14:paraId="38C954F1" w14:textId="77777777" w:rsidR="00AC2707" w:rsidRDefault="00AC2707" w:rsidP="00AC2707">
      <w:pPr>
        <w:pStyle w:val="Normlnweb"/>
      </w:pPr>
      <w:r>
        <w:t>„To odráží křesťanskou a evangelní vizi, podle níž skutečnou radost nacházíme tehdy, když velkoryse dáváme svůj čas a své prostředky a svobodně se věnujeme druhým. Tato vize je dnes sdílena stále menším počtem lidí.¹⁶ Zápas o integrální lidskou ekologii musí být rovněž jednou z priorit, má-li být poselství církve ve prospěch života věrohodné.“</w:t>
      </w:r>
    </w:p>
    <w:p w14:paraId="1ECC62D1" w14:textId="77777777" w:rsidR="00AC2707" w:rsidRDefault="00AC2707" w:rsidP="00AC2707">
      <w:pPr>
        <w:pStyle w:val="Normlnweb"/>
      </w:pPr>
      <w:r>
        <w:t xml:space="preserve">Teolog </w:t>
      </w:r>
      <w:r>
        <w:rPr>
          <w:rStyle w:val="Siln"/>
        </w:rPr>
        <w:t>Olivier Clément</w:t>
      </w:r>
      <w:r>
        <w:t xml:space="preserve">, který přijal víru až v dospělosti, s pozoruhodnou jasnozřivostí předvídal </w:t>
      </w:r>
      <w:r>
        <w:rPr>
          <w:rStyle w:val="Zvraznn"/>
        </w:rPr>
        <w:t>kairos</w:t>
      </w:r>
      <w:r>
        <w:t xml:space="preserve"> naší doby. Již v roce 1975 napsal:</w:t>
      </w:r>
    </w:p>
    <w:p w14:paraId="21F7A76C" w14:textId="77777777" w:rsidR="00AC2707" w:rsidRDefault="00AC2707" w:rsidP="00AC2707">
      <w:pPr>
        <w:pStyle w:val="Normlnweb"/>
      </w:pPr>
      <w:r>
        <w:t>„Lze pochopit váhání mladých lidí. Dříve existovala v biologické kontinuitě – téměř ve své nevyhnutelnosti – určitá skutečná, byť slepá a vnucená víra. Nepochybně přijde den, kdy bude zapotřebí vědomé víry, aby se člověk odvážil přivést na svět dítě.“¹⁷</w:t>
      </w:r>
    </w:p>
    <w:p w14:paraId="34DE9641" w14:textId="77777777" w:rsidR="00AC2707" w:rsidRDefault="00AC2707" w:rsidP="00AC2707">
      <w:pPr>
        <w:pStyle w:val="Normlnweb"/>
      </w:pPr>
      <w:r>
        <w:t>Všechny tyto faktory oslabují ochotu vstupovat do manželství i přijímat model rodiny, který zastává katolická církev a biblická tradice.</w:t>
      </w:r>
    </w:p>
    <w:p w14:paraId="5A37020B" w14:textId="77777777" w:rsidR="00AC2707" w:rsidRDefault="00AC2707" w:rsidP="00AC2707">
      <w:pPr>
        <w:pStyle w:val="Normlnweb"/>
      </w:pPr>
      <w:r>
        <w:t>Jak však připomněl papež František:</w:t>
      </w:r>
    </w:p>
    <w:p w14:paraId="0B565650" w14:textId="77777777" w:rsidR="00AC2707" w:rsidRDefault="00AC2707" w:rsidP="00AC2707">
      <w:pPr>
        <w:pStyle w:val="Normlnweb"/>
      </w:pPr>
      <w:r>
        <w:t>„Právě v rodině se uskutečňuje mnoho Božích snů o lidském společenství. Proto se nemůžeme smířit s úpadkem rodiny ve jménu nejistoty, individualismu a konzumerismu, které vytvářejí představu budoucnosti tvořené jednotlivci myslícími pouze sami na sebe.“¹⁸</w:t>
      </w:r>
    </w:p>
    <w:p w14:paraId="0A39E746" w14:textId="77777777" w:rsidR="00AC2707" w:rsidRDefault="00AC2707" w:rsidP="00AC2707">
      <w:pPr>
        <w:pStyle w:val="Nadpis2"/>
      </w:pPr>
      <w:r>
        <w:lastRenderedPageBreak/>
        <w:t>Část druhá</w:t>
      </w:r>
    </w:p>
    <w:p w14:paraId="6A6A2259" w14:textId="77777777" w:rsidR="00AC2707" w:rsidRDefault="00AC2707" w:rsidP="00AC2707">
      <w:pPr>
        <w:pStyle w:val="Normlnweb"/>
      </w:pPr>
      <w:r>
        <w:t>Jaké jsou tedy důvody k naději? A jaké pastorační přístupy již dnes ukazují příslib do budoucna a mohly by být dále rozvíjeny? Rád bych nabídl několik postřehů a uvedl příklad některých nových pastoračních iniciativ.</w:t>
      </w:r>
    </w:p>
    <w:p w14:paraId="04B499D6" w14:textId="77777777" w:rsidR="00AC2707" w:rsidRDefault="00AC2707" w:rsidP="00AC2707">
      <w:pPr>
        <w:pStyle w:val="Nadpis3"/>
      </w:pPr>
      <w:r>
        <w:t>a) Historická příležitost vrátit se k evangelnímu modelu manželství</w:t>
      </w:r>
    </w:p>
    <w:p w14:paraId="1F7E50A1" w14:textId="77777777" w:rsidR="00AC2707" w:rsidRDefault="00AC2707" w:rsidP="00AC2707">
      <w:pPr>
        <w:pStyle w:val="Normlnweb"/>
      </w:pPr>
      <w:r>
        <w:t>Máme historickou příležitost vrátit se k evangelnímu modelu manželství. Po celá staletí bylo manželství formováno zděděnými kulturními zvyklostmi v rámci mimořádně silného a starobylého patriarchálního rámce – ať už latinského, germánského nebo semitského. Evangelní model však představoval revoluci.</w:t>
      </w:r>
    </w:p>
    <w:p w14:paraId="4BE7F892" w14:textId="77777777" w:rsidR="00AC2707" w:rsidRDefault="00AC2707" w:rsidP="00AC2707">
      <w:pPr>
        <w:pStyle w:val="Normlnweb"/>
      </w:pPr>
      <w:r>
        <w:t>Když Pavel prohlásil: „Žena nemá moc nad svým tělem, nýbrž její muž; stejně tak ani muž nemá moc nad svým tělem, nýbrž jeho žena“ (1 Kor 7,3), stanovil princip rovnosti a vzájemnosti, který jsme historicky často nedokázali žít. Nebo když jeden z jeho učedníků uvedl svou výzvu adresovanou všem manželům slovy: „Podřizujte se jeden druhému z úcty ke Kristu“ (Ef 5,21). Jeden druhému!</w:t>
      </w:r>
    </w:p>
    <w:p w14:paraId="1D37C8D7" w14:textId="77777777" w:rsidR="00AC2707" w:rsidRDefault="00AC2707" w:rsidP="00AC2707">
      <w:pPr>
        <w:pStyle w:val="Normlnweb"/>
      </w:pPr>
      <w:r>
        <w:t>Historicky se křesťané z velké části přidrželi patriarchálního modelu, v němž byla žena pokládána za méněcennou a určenou k poslušnosti. Během posledního tisíciletí, navzdory úsilí církve o svobodu a svátostnost manželství, byla manželství na Západě často sjednávána kvůli majetkovým zájmům, a to jak mezi šlechtou, tak mezi rolníky. Od žen se očekávalo, že se „naučí trpět“, víceméně mlčky.</w:t>
      </w:r>
    </w:p>
    <w:p w14:paraId="0020A4BE" w14:textId="77777777" w:rsidR="00AC2707" w:rsidRDefault="00AC2707" w:rsidP="00AC2707">
      <w:pPr>
        <w:pStyle w:val="Normlnweb"/>
      </w:pPr>
      <w:r>
        <w:t>Bylo to měšťanské společenské manželství, které drželo mnoho párů pohromadě, přestože nežily podle evangelního ideálu; a mnoho žen by odešlo už dávno, kdyby mohly. Naštěstí je tato éra pryč a konečně můžeme žít evangelní ideál. Jdeme kupředu.</w:t>
      </w:r>
    </w:p>
    <w:p w14:paraId="7F5CCF2E" w14:textId="77777777" w:rsidR="00AC2707" w:rsidRDefault="00AC2707" w:rsidP="00AC2707">
      <w:pPr>
        <w:pStyle w:val="Normlnweb"/>
      </w:pPr>
      <w:r>
        <w:t>Otázka domácího násilí v katolickém prostředí zůstává silným tabu, přestože učení církve je jasné. Mnoho žen dnes stále odmítá uvažovat o odloučení od násilného manžela, částečně proto, že věří, že jim to církev zakazuje – což není pravda.¹⁹</w:t>
      </w:r>
    </w:p>
    <w:p w14:paraId="268526D4" w14:textId="77777777" w:rsidR="00AC2707" w:rsidRDefault="00AC2707" w:rsidP="00AC2707">
      <w:pPr>
        <w:pStyle w:val="Normlnweb"/>
      </w:pPr>
      <w:r>
        <w:t>Dnes již téměř neexistují společenské tlaky, které by nutily nešťastné páry, jež spolu přestaly komunikovat nebo v nichž jeden z partnerů trpí psychickým týráním, aby spolu zůstávaly. A to je dobře.</w:t>
      </w:r>
    </w:p>
    <w:p w14:paraId="5D2F5254" w14:textId="77777777" w:rsidR="00AC2707" w:rsidRDefault="00AC2707" w:rsidP="00AC2707">
      <w:pPr>
        <w:pStyle w:val="Normlnweb"/>
      </w:pPr>
      <w:r>
        <w:t>Očekávání od manželství se zvýšila a v mnoha ohledech je to pozitivní: už se nemůžeme spokojit s několika minimálními kritérii typu „nebije mě, nepodvádí mě, nepije“. Manželství dnes vyžaduje žít velkorysou vzájemnou výměnu, komunikovat, pokládat druhého za přednějšího než sebe, vyhýbat se žárlivosti a nacházet prostor jak pro nadechnutí, tak pro společenství. Výzva je nesmírná, ale krásná.</w:t>
      </w:r>
    </w:p>
    <w:p w14:paraId="7B764D02" w14:textId="77777777" w:rsidR="00AC2707" w:rsidRDefault="00AC2707" w:rsidP="00AC2707">
      <w:pPr>
        <w:pStyle w:val="Normlnweb"/>
      </w:pPr>
      <w:r>
        <w:t>Manželství se stalo skutečně svobodnou volbou, kterou nikdo nevynucuje. A právě to Ježíš zamýšlel. Jak řekl jeden teolog: „Tím, že Kristus učinil celibát pro Boží království legitimní volbou, učinil z manželství povolání.“²⁰ Nikdo není povinen uzavřít manželství a manželství je legitimní pouze jako zvolená forma života, v níž se naplňuje křestní závazek milovat tak, jako miluje Kristus.</w:t>
      </w:r>
    </w:p>
    <w:p w14:paraId="04754688" w14:textId="77777777" w:rsidR="00AC2707" w:rsidRDefault="00AC2707" w:rsidP="00AC2707">
      <w:pPr>
        <w:pStyle w:val="Normlnweb"/>
      </w:pPr>
      <w:r>
        <w:t xml:space="preserve">Jistě, očekávání by neměla být přehnaná: jak vtipně, ale teologicky hluboce říká morální teolog Xavier Lacroix: „Nečekejte od svého manžela či manželky to, co vám může dát jedině Bůh!“ Musíme se vyhnout </w:t>
      </w:r>
      <w:r>
        <w:lastRenderedPageBreak/>
        <w:t>přehnané idealizaci. Na druhé straně, pokud je manželství skutečně cestou ke svatosti, musí směřovat k té nejlepší a nejvíce evangelní podobě.</w:t>
      </w:r>
    </w:p>
    <w:p w14:paraId="221F8C2D" w14:textId="77777777" w:rsidR="00AC2707" w:rsidRDefault="00AC2707" w:rsidP="00AC2707">
      <w:pPr>
        <w:pStyle w:val="Normlnweb"/>
      </w:pPr>
      <w:r>
        <w:t>Je třeba se současně vyvarovat příliš idealizovaného mluvení o manželství, k němuž může být někdy v církvi sklon – a u některých mladých katolíků jsou očekávání přehnaná – a zároveň zdůrazňovat krásu a náročnost manželského povolání: právě proto, že není snadné, může být opravdovou cestou ke svatosti.</w:t>
      </w:r>
    </w:p>
    <w:p w14:paraId="2F5159BD" w14:textId="77777777" w:rsidR="00AC2707" w:rsidRDefault="00AC2707" w:rsidP="00AC2707">
      <w:pPr>
        <w:pStyle w:val="Nadpis3"/>
      </w:pPr>
      <w:r>
        <w:t>b) Křesťanské páry jako světlo a kompas</w:t>
      </w:r>
    </w:p>
    <w:p w14:paraId="5EEC74C3" w14:textId="77777777" w:rsidR="00AC2707" w:rsidRDefault="00AC2707" w:rsidP="00AC2707">
      <w:pPr>
        <w:pStyle w:val="Normlnweb"/>
      </w:pPr>
      <w:r>
        <w:t>Kvůli morální, duchovní, ekologické a – řekněme – antropologické krizi naší doby se křesťanské páry mohou dnes více než kdy jindy stát světlem a kompasem pro naše současníky. Aby se to však mohlo stát, musí být církev pastoračně ještě mnohem více přítomna u rodin.</w:t>
      </w:r>
    </w:p>
    <w:p w14:paraId="30483329" w14:textId="77777777" w:rsidR="00AC2707" w:rsidRDefault="00AC2707" w:rsidP="00AC2707">
      <w:pPr>
        <w:pStyle w:val="Normlnweb"/>
      </w:pPr>
      <w:r>
        <w:t>Je před námi mnoho práce. Je zde prostor pro původní pastorační iniciativy. Jak můžeme katolíkům lépe pomoci, aby se rozhodli vstoupit do manželství a přijmout děti? A jak jim můžeme dát nástroje, aby ve svém závazku vytrvali? To je zásadní otázka, která by měla zaměstnat naše nejlepší intelektuální a duchovní síly.</w:t>
      </w:r>
    </w:p>
    <w:p w14:paraId="5CDF68F6" w14:textId="77777777" w:rsidR="00AC2707" w:rsidRDefault="00AC2707" w:rsidP="00AC2707">
      <w:pPr>
        <w:pStyle w:val="Normlnweb"/>
      </w:pPr>
      <w:r>
        <w:t>Nejprve je třeba se zaměřit na podporu všeho, co rozvíjí citovou autonomii a otevřenost vůči druhým: skautské hnutí je naprosto zásadní²¹, protože je jedním z mála prostorů, kde se mladí lidé socializují a rostou ve víře za podpory angažovaných dospělých.</w:t>
      </w:r>
    </w:p>
    <w:p w14:paraId="01CA80A2" w14:textId="77777777" w:rsidR="00AC2707" w:rsidRDefault="00AC2707" w:rsidP="00AC2707">
      <w:pPr>
        <w:pStyle w:val="Normlnweb"/>
      </w:pPr>
      <w:r>
        <w:t>Některé francouzské farnosti znovu zakládají kluby pro mládež (</w:t>
      </w:r>
      <w:r>
        <w:rPr>
          <w:rStyle w:val="Zvraznn"/>
        </w:rPr>
        <w:t>patronage</w:t>
      </w:r>
      <w:r>
        <w:t xml:space="preserve"> – oratoř) a to by mělo být prioritou: vytáhnout přehnaně chráněné děti z jejich pokojů – posedlé obrazovkami, které je izolují a uvádějí do skleslosti – a přivést je do kontaktu s druhými.</w:t>
      </w:r>
    </w:p>
    <w:p w14:paraId="50B58378" w14:textId="77777777" w:rsidR="00AC2707" w:rsidRPr="004275E6" w:rsidRDefault="00AC2707" w:rsidP="00AC2707">
      <w:pPr>
        <w:spacing w:before="100" w:beforeAutospacing="1" w:after="100" w:afterAutospacing="1"/>
      </w:pPr>
      <w:r w:rsidRPr="004275E6">
        <w:t xml:space="preserve">Za druhé pozorujeme, že programy církevní přípravy na manželství jsou – celkově vzato – skutečně kvalitní. Vedou je angažovaní laici a věnují se důležitým tématům (svoboda, neplodnost, finance, vztahy s rodiči partnera, zdravotní postižení, pracovní vytížení, děti, odpuštění atd.). </w:t>
      </w:r>
      <w:r w:rsidRPr="004275E6">
        <w:rPr>
          <w:u w:val="single"/>
        </w:rPr>
        <w:t>Problém však nastává poté, co příprava skončí</w:t>
      </w:r>
      <w:r w:rsidRPr="004275E6">
        <w:t>.</w:t>
      </w:r>
    </w:p>
    <w:p w14:paraId="5E816A69" w14:textId="77777777" w:rsidR="00AC2707" w:rsidRPr="004275E6" w:rsidRDefault="00AC2707" w:rsidP="00AC2707">
      <w:pPr>
        <w:spacing w:before="100" w:beforeAutospacing="1" w:after="100" w:afterAutospacing="1"/>
      </w:pPr>
      <w:r w:rsidRPr="004275E6">
        <w:t xml:space="preserve">Kolik manželských párů se skutečně zapojí do farních společenství manželů nebo do manželských hnutí, jako jsou </w:t>
      </w:r>
      <w:r w:rsidRPr="004275E6">
        <w:rPr>
          <w:b/>
          <w:bCs/>
        </w:rPr>
        <w:t>Teams of Our Lady</w:t>
      </w:r>
      <w:r w:rsidRPr="004275E6">
        <w:t xml:space="preserve">, </w:t>
      </w:r>
      <w:r w:rsidRPr="004275E6">
        <w:rPr>
          <w:b/>
          <w:bCs/>
        </w:rPr>
        <w:t>Love and Truth</w:t>
      </w:r>
      <w:r w:rsidRPr="004275E6">
        <w:t xml:space="preserve"> nebo </w:t>
      </w:r>
      <w:r w:rsidRPr="004275E6">
        <w:rPr>
          <w:b/>
          <w:bCs/>
        </w:rPr>
        <w:t>Worldwide Marriage Encounter</w:t>
      </w:r>
      <w:r w:rsidRPr="004275E6">
        <w:t>? Ta samozřejmě sama o sobě nezabrání rozvodům ani profesnímu vyhoření²², poskytují však skutečnou a dlouhodobou oporu.</w:t>
      </w:r>
    </w:p>
    <w:p w14:paraId="25DC2A7E" w14:textId="77777777" w:rsidR="00AC2707" w:rsidRPr="004275E6" w:rsidRDefault="00AC2707" w:rsidP="00AC2707">
      <w:pPr>
        <w:spacing w:before="100" w:beforeAutospacing="1" w:after="100" w:afterAutospacing="1"/>
      </w:pPr>
      <w:r w:rsidRPr="004275E6">
        <w:t>Existují také duchovní obnovy pro manžele, těch se však účastní přibližně pouze jedno procento katolických manželských párů a zpravidla z nich těží především ti, kterým se již daří dobře. To ilustruje Ježíšův duchovně pronikavý, i když tvrdý výrok: „Každému, kdo má, bude dáno, a bude mít hojnost; kdo však nemá, tomu bude odňato i to, co má.“ (srov. Mt 25,29)</w:t>
      </w:r>
    </w:p>
    <w:p w14:paraId="0A56F047" w14:textId="77777777" w:rsidR="00AC2707" w:rsidRPr="004275E6" w:rsidRDefault="00AC2707" w:rsidP="00AC2707">
      <w:pPr>
        <w:spacing w:before="100" w:beforeAutospacing="1" w:after="100" w:afterAutospacing="1"/>
      </w:pPr>
      <w:r w:rsidRPr="004275E6">
        <w:t xml:space="preserve">Jedna iniciativa, která si podle mého názoru zaslouží podporu, je </w:t>
      </w:r>
      <w:r w:rsidRPr="004275E6">
        <w:rPr>
          <w:b/>
          <w:bCs/>
        </w:rPr>
        <w:t>Dům pro rodiny (House for Families)</w:t>
      </w:r>
      <w:r w:rsidRPr="004275E6">
        <w:t>.²³ Jedná se o víceúčelová centra nabízející odborné služby, jako je manželské poradenství, podpora dětí a dospívajících, pomoc samoživitelkám, rekonstituovaným (patchworkovým) rodinám a mnoho dalšího.</w:t>
      </w:r>
    </w:p>
    <w:p w14:paraId="444C98BA" w14:textId="77777777" w:rsidR="00AC2707" w:rsidRPr="004275E6" w:rsidRDefault="00AC2707" w:rsidP="00AC2707">
      <w:pPr>
        <w:spacing w:before="100" w:beforeAutospacing="1" w:after="100" w:afterAutospacing="1"/>
      </w:pPr>
      <w:r w:rsidRPr="004275E6">
        <w:lastRenderedPageBreak/>
        <w:t>Ve formulaci svého poslání podle mého názoru vystihují to, co by si mohla přát říkat každá farnost i každá diecéze:</w:t>
      </w:r>
    </w:p>
    <w:p w14:paraId="498BF59B" w14:textId="77777777" w:rsidR="00AC2707" w:rsidRPr="004275E6" w:rsidRDefault="00AC2707" w:rsidP="00AC2707">
      <w:pPr>
        <w:spacing w:beforeAutospacing="1" w:after="100" w:afterAutospacing="1"/>
      </w:pPr>
      <w:r w:rsidRPr="004275E6">
        <w:t>„Bezpodmínečně přijímáme a doprovázíme všechny lidi bez ohledu na jejich minulost, přesvědčení či rodinnou situaci, kteří chtějí budovat a rozvíjet trvalé a kvalitní vztahy se svou rodinou a svými blízkými.“</w:t>
      </w:r>
    </w:p>
    <w:p w14:paraId="195A1394" w14:textId="77777777" w:rsidR="00AC2707" w:rsidRPr="004275E6" w:rsidRDefault="00AC2707" w:rsidP="00AC2707">
      <w:pPr>
        <w:spacing w:before="100" w:beforeAutospacing="1" w:after="100" w:afterAutospacing="1"/>
      </w:pPr>
      <w:r w:rsidRPr="004275E6">
        <w:t>Jejich poslání zní:</w:t>
      </w:r>
    </w:p>
    <w:p w14:paraId="2FADC732" w14:textId="77777777" w:rsidR="00AC2707" w:rsidRPr="004275E6" w:rsidRDefault="00AC2707" w:rsidP="00AC2707">
      <w:pPr>
        <w:spacing w:beforeAutospacing="1" w:after="100" w:afterAutospacing="1"/>
      </w:pPr>
      <w:r w:rsidRPr="004275E6">
        <w:t>„Naším posláním je poskytovat každému inovativní prostředky k budování společnosti:</w:t>
      </w:r>
    </w:p>
    <w:p w14:paraId="38BF8602" w14:textId="77777777" w:rsidR="00AC2707" w:rsidRPr="004275E6" w:rsidRDefault="00AC2707" w:rsidP="00AC2707">
      <w:pPr>
        <w:numPr>
          <w:ilvl w:val="0"/>
          <w:numId w:val="19"/>
        </w:numPr>
        <w:spacing w:before="100" w:beforeAutospacing="1" w:after="100" w:afterAutospacing="1"/>
        <w:ind w:left="1440"/>
      </w:pPr>
      <w:r w:rsidRPr="004275E6">
        <w:t xml:space="preserve">v níž každý věnuje čas tomu, aby se učil lépe milovat svého manžela či manželku, své děti i celé společenství; </w:t>
      </w:r>
    </w:p>
    <w:p w14:paraId="2684C116" w14:textId="77777777" w:rsidR="00AC2707" w:rsidRPr="004275E6" w:rsidRDefault="00AC2707" w:rsidP="00AC2707">
      <w:pPr>
        <w:numPr>
          <w:ilvl w:val="0"/>
          <w:numId w:val="19"/>
        </w:numPr>
        <w:spacing w:before="100" w:beforeAutospacing="1" w:after="100" w:afterAutospacing="1"/>
        <w:ind w:left="1440"/>
      </w:pPr>
      <w:r w:rsidRPr="004275E6">
        <w:t xml:space="preserve">v níž páry přirozeně vyhledávají odbornou pomoc při překonávání svých obtíží; </w:t>
      </w:r>
    </w:p>
    <w:p w14:paraId="4DF031F9" w14:textId="77777777" w:rsidR="00AC2707" w:rsidRPr="004275E6" w:rsidRDefault="00AC2707" w:rsidP="00AC2707">
      <w:pPr>
        <w:numPr>
          <w:ilvl w:val="0"/>
          <w:numId w:val="19"/>
        </w:numPr>
        <w:spacing w:before="100" w:beforeAutospacing="1" w:after="100" w:afterAutospacing="1"/>
        <w:ind w:left="1440"/>
      </w:pPr>
      <w:r w:rsidRPr="004275E6">
        <w:t xml:space="preserve">v níž jsou rodiče připravováni k tomu, aby mohli plně naplňovat své poslání prvních vychovatelů svých dětí; </w:t>
      </w:r>
    </w:p>
    <w:p w14:paraId="12B9F427" w14:textId="77777777" w:rsidR="00AC2707" w:rsidRPr="004275E6" w:rsidRDefault="00AC2707" w:rsidP="00AC2707">
      <w:pPr>
        <w:numPr>
          <w:ilvl w:val="0"/>
          <w:numId w:val="19"/>
        </w:numPr>
        <w:spacing w:before="100" w:beforeAutospacing="1" w:after="100" w:afterAutospacing="1"/>
        <w:ind w:left="1440"/>
      </w:pPr>
      <w:r w:rsidRPr="004275E6">
        <w:t xml:space="preserve">v níž mladí lidé, rodiče, manželské páry i jednotlivci – zvláště ti, kteří prožívají citovou zranitelnost – nacházejí místa, která je doprovázejí a pomáhají jim jít dál.“²⁴ </w:t>
      </w:r>
    </w:p>
    <w:p w14:paraId="02D835B8" w14:textId="77777777" w:rsidR="00AC2707" w:rsidRPr="004275E6" w:rsidRDefault="00AC2707" w:rsidP="00AC2707">
      <w:pPr>
        <w:spacing w:before="100" w:beforeAutospacing="1" w:after="100" w:afterAutospacing="1"/>
      </w:pPr>
      <w:r w:rsidRPr="004275E6">
        <w:t>Papež František měl skutečně pravdu, když řekl:</w:t>
      </w:r>
    </w:p>
    <w:p w14:paraId="3B917423" w14:textId="77777777" w:rsidR="00AC2707" w:rsidRPr="004275E6" w:rsidRDefault="00AC2707" w:rsidP="00AC2707">
      <w:pPr>
        <w:spacing w:beforeAutospacing="1" w:after="100" w:afterAutospacing="1"/>
      </w:pPr>
      <w:r w:rsidRPr="004275E6">
        <w:t>„Blaho rodiny je rozhodující pro budoucnost světa i církve.“²⁵</w:t>
      </w:r>
    </w:p>
    <w:p w14:paraId="56214792" w14:textId="77777777" w:rsidR="00AC2707" w:rsidRPr="004275E6" w:rsidRDefault="00AC2707" w:rsidP="00AC2707">
      <w:pPr>
        <w:spacing w:before="100" w:beforeAutospacing="1" w:after="100" w:afterAutospacing="1"/>
      </w:pPr>
      <w:r w:rsidRPr="004275E6">
        <w:t>A také:</w:t>
      </w:r>
    </w:p>
    <w:p w14:paraId="55C38940" w14:textId="77777777" w:rsidR="00AC2707" w:rsidRPr="004275E6" w:rsidRDefault="00AC2707" w:rsidP="00AC2707">
      <w:pPr>
        <w:spacing w:beforeAutospacing="1" w:after="100" w:afterAutospacing="1"/>
      </w:pPr>
      <w:r w:rsidRPr="004275E6">
        <w:t>„Naším nejdůležitějším pastoračním úkolem ve vztahu k rodinám je posilovat jejich lásku a pomáhat uzdravovat jejich zranění.“²⁶</w:t>
      </w:r>
    </w:p>
    <w:p w14:paraId="49753497" w14:textId="77777777" w:rsidR="00AC2707" w:rsidRPr="004275E6" w:rsidRDefault="00AC2707" w:rsidP="00AC2707">
      <w:pPr>
        <w:spacing w:before="100" w:beforeAutospacing="1" w:after="100" w:afterAutospacing="1"/>
      </w:pPr>
      <w:r w:rsidRPr="004275E6">
        <w:t xml:space="preserve">Za zmínku stojí také </w:t>
      </w:r>
      <w:r w:rsidRPr="004275E6">
        <w:rPr>
          <w:b/>
          <w:bCs/>
        </w:rPr>
        <w:t>Centra Ludvíka a Zélie Martinových</w:t>
      </w:r>
      <w:r w:rsidRPr="004275E6">
        <w:t>, která přijímají všechny rodiny bez ohledu na jejich situaci a dnes působí již v několika zemích.²⁷ Jejich vyškolení dobrovolníci pomáhají zájemce nasměrovat ke kompetentním odborníkům.</w:t>
      </w:r>
    </w:p>
    <w:p w14:paraId="306F649D" w14:textId="77777777" w:rsidR="00AC2707" w:rsidRPr="00CC1FA8" w:rsidRDefault="00AC2707" w:rsidP="00AC2707">
      <w:pPr>
        <w:spacing w:before="100" w:beforeAutospacing="1" w:after="100" w:afterAutospacing="1"/>
      </w:pPr>
      <w:r w:rsidRPr="00CC1FA8">
        <w:t>Záměrem je, aby se postupně stalo přirozeným reflexem hledat v církvi velkorysou a odborně kompetentní podporu pro manželský a rodinný život. Jedním z problémů však je, že manželské páry často váhají vyhledat radu a pomoc. Když už tak učiní, bývá zpravidla pozdě – v průměru až dva roky od chvíle, kdy se první problémy objevily.</w:t>
      </w:r>
    </w:p>
    <w:p w14:paraId="3C73BA1F" w14:textId="77777777" w:rsidR="00AC2707" w:rsidRPr="00CC1FA8" w:rsidRDefault="00AC2707" w:rsidP="00AC2707">
      <w:pPr>
        <w:spacing w:before="100" w:beforeAutospacing="1" w:after="100" w:afterAutospacing="1"/>
      </w:pPr>
      <w:r w:rsidRPr="00CC1FA8">
        <w:t>Je proto třeba vytvářet takové společenské i církevní prostředí, v němž bude pro manžele zcela normální a přirozené požádat o pomoc a přiznat si vlastní zranitelnost. Hlasy pastýřů – kněží i biskupů – by k tomu měly s rozhodností a zároveň prostotou povzbuzovat.</w:t>
      </w:r>
    </w:p>
    <w:p w14:paraId="3EB7FDFF" w14:textId="77777777" w:rsidR="00AC2707" w:rsidRPr="00CC1FA8" w:rsidRDefault="00AC2707" w:rsidP="00AC2707">
      <w:pPr>
        <w:spacing w:before="100" w:beforeAutospacing="1" w:after="100" w:afterAutospacing="1"/>
      </w:pPr>
      <w:r w:rsidRPr="00CC1FA8">
        <w:t xml:space="preserve">Některé diecéze a farnosti pořádají </w:t>
      </w:r>
      <w:r w:rsidRPr="00CC1FA8">
        <w:rPr>
          <w:b/>
          <w:bCs/>
        </w:rPr>
        <w:t>slavnosti manželského slibu</w:t>
      </w:r>
      <w:r w:rsidRPr="00CC1FA8">
        <w:t xml:space="preserve"> (</w:t>
      </w:r>
      <w:r w:rsidRPr="00CC1FA8">
        <w:rPr>
          <w:i/>
          <w:iCs/>
        </w:rPr>
        <w:t>Celebrations of the Covenant</w:t>
      </w:r>
      <w:r w:rsidRPr="00CC1FA8">
        <w:t xml:space="preserve">) nebo </w:t>
      </w:r>
      <w:r w:rsidRPr="00CC1FA8">
        <w:rPr>
          <w:b/>
          <w:bCs/>
        </w:rPr>
        <w:t>rodinné slavnosti</w:t>
      </w:r>
      <w:r w:rsidRPr="00CC1FA8">
        <w:t xml:space="preserve"> (</w:t>
      </w:r>
      <w:r w:rsidRPr="00CC1FA8">
        <w:rPr>
          <w:i/>
          <w:iCs/>
        </w:rPr>
        <w:t>Family Festivals</w:t>
      </w:r>
      <w:r w:rsidRPr="00CC1FA8">
        <w:t>). Sám jsem podobné akce organizoval v našem kostele – někdy zahrnovaly obnovu manželského slibu, jindy nikoli.</w:t>
      </w:r>
    </w:p>
    <w:p w14:paraId="3397E519" w14:textId="77777777" w:rsidR="00AC2707" w:rsidRPr="00CC1FA8" w:rsidRDefault="00AC2707" w:rsidP="00AC2707">
      <w:pPr>
        <w:spacing w:before="100" w:beforeAutospacing="1" w:after="100" w:afterAutospacing="1"/>
      </w:pPr>
      <w:r w:rsidRPr="00CC1FA8">
        <w:t xml:space="preserve">Celkově se domnívám, že bychom mohli mnohem více vyjadřovat úctu k manželství také v liturgii. Překvapilo mě, že po vydání exhortace </w:t>
      </w:r>
      <w:r w:rsidRPr="00CC1FA8">
        <w:rPr>
          <w:i/>
          <w:iCs/>
        </w:rPr>
        <w:t>Amoris laetitia</w:t>
      </w:r>
      <w:r w:rsidRPr="00CC1FA8">
        <w:t xml:space="preserve"> liturgisté nenavrhli například jednu či více nových </w:t>
      </w:r>
      <w:r w:rsidRPr="00CC1FA8">
        <w:lastRenderedPageBreak/>
        <w:t>votivních mší – například za manžele slavící výročí svatby nebo za páry procházející obtížným obdobím.²⁸</w:t>
      </w:r>
    </w:p>
    <w:p w14:paraId="653CB22B" w14:textId="77777777" w:rsidR="00AC2707" w:rsidRPr="00CC1FA8" w:rsidRDefault="00AC2707" w:rsidP="00AC2707">
      <w:pPr>
        <w:spacing w:before="100" w:beforeAutospacing="1" w:after="100" w:afterAutospacing="1"/>
      </w:pPr>
      <w:r w:rsidRPr="00CC1FA8">
        <w:t>Stejně tak je třeba dále rozvíjet pastorační iniciativy určené již sezdaným manželům, zejména těm, kteří čelí specifickým obtížím. Mnoho věřících se v této oblasti již aktivně angažuje.</w:t>
      </w:r>
    </w:p>
    <w:p w14:paraId="648BFD67" w14:textId="77777777" w:rsidR="00AC2707" w:rsidRPr="00CC1FA8" w:rsidRDefault="00AC2707" w:rsidP="00AC2707">
      <w:pPr>
        <w:spacing w:before="100" w:beforeAutospacing="1" w:after="100" w:afterAutospacing="1"/>
      </w:pPr>
      <w:r w:rsidRPr="00CC1FA8">
        <w:t xml:space="preserve">Velmi úspěšné se ukazují například </w:t>
      </w:r>
      <w:r w:rsidRPr="00CC1FA8">
        <w:rPr>
          <w:b/>
          <w:bCs/>
        </w:rPr>
        <w:t>pouti otců</w:t>
      </w:r>
      <w:r w:rsidRPr="00CC1FA8">
        <w:t xml:space="preserve">, protože vytvářejí prostor, v němž spolu muži mohou otevřeně hovořit a vzájemně se podporovat.²⁹ Obdobně se jako velmi přínosné osvědčily také </w:t>
      </w:r>
      <w:r w:rsidRPr="00CC1FA8">
        <w:rPr>
          <w:b/>
          <w:bCs/>
        </w:rPr>
        <w:t>modlitební skupiny matek</w:t>
      </w:r>
      <w:r w:rsidRPr="00CC1FA8">
        <w:t>.³⁰</w:t>
      </w:r>
    </w:p>
    <w:p w14:paraId="698533D4" w14:textId="77777777" w:rsidR="00AC2707" w:rsidRPr="00CC1FA8" w:rsidRDefault="00AC2707" w:rsidP="00AC2707">
      <w:pPr>
        <w:spacing w:before="100" w:beforeAutospacing="1" w:after="100" w:afterAutospacing="1"/>
      </w:pPr>
      <w:r w:rsidRPr="00CC1FA8">
        <w:t>Některé farnosti využívají svátek svatého Valentýna uprostřed zimy k pořádání společných večeří nejen pro snoubence, ale také pro manželské páry.</w:t>
      </w:r>
    </w:p>
    <w:p w14:paraId="36223CEF" w14:textId="77777777" w:rsidR="00AC2707" w:rsidRPr="00CC1FA8" w:rsidRDefault="00AC2707" w:rsidP="00AC2707">
      <w:pPr>
        <w:spacing w:before="100" w:beforeAutospacing="1" w:after="100" w:afterAutospacing="1"/>
      </w:pPr>
      <w:r w:rsidRPr="00CC1FA8">
        <w:t xml:space="preserve">Lze si také představit </w:t>
      </w:r>
      <w:r w:rsidRPr="00CC1FA8">
        <w:rPr>
          <w:b/>
          <w:bCs/>
        </w:rPr>
        <w:t>Den rodiny</w:t>
      </w:r>
      <w:r w:rsidRPr="00CC1FA8">
        <w:t>, koncipovaný podobně jako Den smíření: den přednášek, modlitby, programu pro děti, možnosti konzultace s manželským poradcem, slavení svátosti smíření a rozhovorů se starším manželským párem – to vše v radostné i duchovní atmosféře.</w:t>
      </w:r>
    </w:p>
    <w:p w14:paraId="5A886C66" w14:textId="77777777" w:rsidR="00AC2707" w:rsidRPr="00CC1FA8" w:rsidRDefault="00AC2707" w:rsidP="00AC2707">
      <w:pPr>
        <w:spacing w:before="100" w:beforeAutospacing="1" w:after="100" w:afterAutospacing="1"/>
      </w:pPr>
      <w:r w:rsidRPr="00CC1FA8">
        <w:t>Tak by se z oslavy, která bývá často konzumní a povrchní, mohla stát příležitost ke skutečně smysluplné pastorační iniciativě.</w:t>
      </w:r>
    </w:p>
    <w:p w14:paraId="3EB35B26" w14:textId="77777777" w:rsidR="00AC2707" w:rsidRPr="00CC1FA8" w:rsidRDefault="00AC2707" w:rsidP="00AC2707">
      <w:pPr>
        <w:spacing w:before="100" w:beforeAutospacing="1" w:after="100" w:afterAutospacing="1"/>
      </w:pPr>
      <w:r w:rsidRPr="00CC1FA8">
        <w:t xml:space="preserve">Americký teolog specializující se na teologii manželství a rodiny </w:t>
      </w:r>
      <w:r w:rsidRPr="00CC1FA8">
        <w:rPr>
          <w:b/>
          <w:bCs/>
        </w:rPr>
        <w:t>Stanley Hauerwas</w:t>
      </w:r>
      <w:r w:rsidRPr="00CC1FA8">
        <w:t>, který v letech 1970–1983 vyučoval na University of Notre Dame, napsal známou větu:</w:t>
      </w:r>
    </w:p>
    <w:p w14:paraId="01BC8F55" w14:textId="77777777" w:rsidR="00AC2707" w:rsidRPr="00CC1FA8" w:rsidRDefault="00AC2707" w:rsidP="00AC2707">
      <w:pPr>
        <w:spacing w:beforeAutospacing="1" w:after="100" w:afterAutospacing="1"/>
      </w:pPr>
      <w:r w:rsidRPr="00CC1FA8">
        <w:t>„Křesťané nevkládají svou naději do svých dětí; jejich děti jsou znamením jejich naděje.“</w:t>
      </w:r>
    </w:p>
    <w:p w14:paraId="39D37124" w14:textId="77777777" w:rsidR="00AC2707" w:rsidRPr="00CC1FA8" w:rsidRDefault="00AC2707" w:rsidP="00AC2707">
      <w:pPr>
        <w:spacing w:before="100" w:beforeAutospacing="1" w:after="100" w:afterAutospacing="1"/>
      </w:pPr>
      <w:r w:rsidRPr="00CC1FA8">
        <w:t>A pokračuje:</w:t>
      </w:r>
    </w:p>
    <w:p w14:paraId="7FA853EF" w14:textId="77777777" w:rsidR="00AC2707" w:rsidRPr="00CC1FA8" w:rsidRDefault="00AC2707" w:rsidP="00AC2707">
      <w:pPr>
        <w:spacing w:beforeAutospacing="1" w:after="100" w:afterAutospacing="1"/>
      </w:pPr>
      <w:r w:rsidRPr="00CC1FA8">
        <w:t>„Naděje, že navzdory všemu, co se zdá svědčit o opaku, Bůh tento svět neopustil. Právě proto, že důvěřujeme Bohu, máme dostatek důvěry i v sebe, abychom přiváděli na svět nový život, přestože si nemůžeme být jisti, že naše děti budou sdílet naše poslání.“³¹</w:t>
      </w:r>
    </w:p>
    <w:p w14:paraId="77A8F134" w14:textId="77777777" w:rsidR="00AC2707" w:rsidRPr="00CC1FA8" w:rsidRDefault="00AC2707" w:rsidP="00AC2707">
      <w:pPr>
        <w:spacing w:before="100" w:beforeAutospacing="1" w:after="100" w:afterAutospacing="1"/>
      </w:pPr>
      <w:r w:rsidRPr="00CC1FA8">
        <w:t>Dítě je tedy znamením naší víry v Boha, nikoli tím, kdo dává našemu životu jeho konečné ospravedlnění.</w:t>
      </w:r>
    </w:p>
    <w:p w14:paraId="273A61FC" w14:textId="77777777" w:rsidR="00AC2707" w:rsidRPr="00CC1FA8" w:rsidRDefault="00AC2707" w:rsidP="00AC2707">
      <w:pPr>
        <w:spacing w:before="100" w:beforeAutospacing="1" w:after="100" w:afterAutospacing="1"/>
      </w:pPr>
      <w:r w:rsidRPr="00CC1FA8">
        <w:t>Na tuto Hauerwasovu myšlenku bychom pak mohli v dnešní evropské situaci navázat její parafrází:</w:t>
      </w:r>
    </w:p>
    <w:p w14:paraId="05CDD166" w14:textId="77777777" w:rsidR="00AC2707" w:rsidRDefault="00AC2707" w:rsidP="00AC2707">
      <w:pPr>
        <w:spacing w:beforeAutospacing="1" w:after="100" w:afterAutospacing="1"/>
        <w:rPr>
          <w:b/>
          <w:bCs/>
        </w:rPr>
      </w:pPr>
      <w:r w:rsidRPr="00CC1FA8">
        <w:rPr>
          <w:b/>
          <w:bCs/>
        </w:rPr>
        <w:t>„Křesťané nevkládají svou naději do rodiny; jejich rodiny jsou znamením jejich naděje.“</w:t>
      </w:r>
    </w:p>
    <w:p w14:paraId="43E6E928" w14:textId="77777777" w:rsidR="00AC2707" w:rsidRDefault="00AC2707" w:rsidP="00AC2707">
      <w:pPr>
        <w:pStyle w:val="Nadpis1"/>
        <w:numPr>
          <w:ilvl w:val="0"/>
          <w:numId w:val="0"/>
        </w:numPr>
        <w:ind w:left="360" w:hanging="360"/>
      </w:pPr>
      <w:r>
        <w:lastRenderedPageBreak/>
        <w:t>Devět cest pro budoucnost rodiny v církvi v Evropě</w:t>
      </w:r>
    </w:p>
    <w:p w14:paraId="0C8B78BA" w14:textId="77777777" w:rsidR="00AC2707" w:rsidRDefault="00AC2707" w:rsidP="00AC2707">
      <w:pPr>
        <w:pStyle w:val="Normlnweb"/>
      </w:pPr>
      <w:r>
        <w:rPr>
          <w:rStyle w:val="Siln"/>
        </w:rPr>
        <w:t>1. Skauting a hnutí mládeže obecně</w:t>
      </w:r>
      <w:r>
        <w:t>, farní společenství mládeže a vše, co mladým lidem umožňuje růst v samostatnosti, rozvíjet vztahové dovednosti a dozrávat v osobní víře, musí být pastorační prioritou. Právě to představuje nejlepší přípravu mladých lidí pro závazek manželství (nebo zasvěceného života). Jsou to semena budoucnosti.</w:t>
      </w:r>
    </w:p>
    <w:p w14:paraId="5DA33F33" w14:textId="77777777" w:rsidR="00AC2707" w:rsidRDefault="00AC2707" w:rsidP="00AC2707">
      <w:pPr>
        <w:pStyle w:val="Normlnweb"/>
      </w:pPr>
      <w:r>
        <w:rPr>
          <w:rStyle w:val="Siln"/>
        </w:rPr>
        <w:t>2. Boj proti pornografii</w:t>
      </w:r>
      <w:r>
        <w:t>, vedený společně se všemi lidmi dobré vůle v občanské společnosti, musí být jednou z priorit. Škody, které působí manželskému životu, jsou značné. Je třeba udělat vše pro to, aby byli nezletilí chráněni co nejdéle, a zároveň pořádat vzdělávací a osvětové programy na toto téma. Právní opatření musí být doprovázena mnohem důkladnější výchovou v oblasti sexuality, citového života a mezilidských vztahů, než jaká dnes existuje – jak ve školách, tak ve farnostech.</w:t>
      </w:r>
    </w:p>
    <w:p w14:paraId="5ABC7A3E" w14:textId="77777777" w:rsidR="00AC2707" w:rsidRDefault="00AC2707" w:rsidP="00AC2707">
      <w:pPr>
        <w:pStyle w:val="Normlnweb"/>
      </w:pPr>
      <w:r>
        <w:rPr>
          <w:rStyle w:val="Siln"/>
        </w:rPr>
        <w:t>3. Podpora manželského života</w:t>
      </w:r>
      <w:r>
        <w:t xml:space="preserve"> musí být ústřední pastorační prioritou. Rodinám je třeba nabídnout místa, kde naleznou naslouchání a podporu, zajištěnou odborně kvalifikovanými pracovníky a opřenou o život farností. Církev musí ukázat, že chce manželům a rodinám skutečně pomáhat – nejen slovy, ale také tím, že jim věnuje čas, finanční prostředky, kněze i angažované laiky.</w:t>
      </w:r>
    </w:p>
    <w:p w14:paraId="0BAA79E3" w14:textId="77777777" w:rsidR="00AC2707" w:rsidRDefault="00AC2707" w:rsidP="00AC2707">
      <w:pPr>
        <w:pStyle w:val="Normlnweb"/>
      </w:pPr>
      <w:r>
        <w:rPr>
          <w:rStyle w:val="Siln"/>
        </w:rPr>
        <w:t>4. Formace kněží v oblasti pastoračního doprovázení</w:t>
      </w:r>
      <w:r>
        <w:t xml:space="preserve"> musí být výrazně posílena. Výuka v seminářích je dosud příliš často buď převážně teoretická, nebo ponechaná pouze na zkušenosti z pastorace ve farnostech, aniž by byla věnována dostatečná pozornost doprovázení manželů a rodin. Formace³² musí být odborná, kvalitní a průběžná. Kněží je třeba vést k umění pozorného naslouchání a zároveň je naučit, kdy odkázat lidi na připravené manželské páry nebo jiné kvalifikované odborníky.</w:t>
      </w:r>
    </w:p>
    <w:p w14:paraId="2612B961" w14:textId="77777777" w:rsidR="00AC2707" w:rsidRDefault="00AC2707" w:rsidP="00AC2707">
      <w:pPr>
        <w:pStyle w:val="Normlnweb"/>
      </w:pPr>
      <w:r>
        <w:rPr>
          <w:rStyle w:val="Siln"/>
        </w:rPr>
        <w:t>5. Rostoucímu problému neplodnosti a sterility</w:t>
      </w:r>
      <w:r>
        <w:t xml:space="preserve"> je třeba věnovat mnohem větší pozornost. Je žádoucí vytvářet prostory pro sdílení, dialog a podporu manželských párů, které touto zkušeností procházejí, pokud možno ve skupinách a za doprovodu odborníků. Někdy jsou katolická společenství natolik zaměřena na hodnotu života, že samotná víra může utrpení těchto párů ještě prohlubovat.</w:t>
      </w:r>
    </w:p>
    <w:p w14:paraId="375E95C1" w14:textId="77777777" w:rsidR="00AC2707" w:rsidRDefault="00AC2707" w:rsidP="00AC2707">
      <w:pPr>
        <w:pStyle w:val="Normlnweb"/>
      </w:pPr>
      <w:r>
        <w:rPr>
          <w:rStyle w:val="Siln"/>
        </w:rPr>
        <w:t>6. Moderní komunikační prostředky</w:t>
      </w:r>
      <w:r>
        <w:t xml:space="preserve"> je třeba využívat tvořivě a moudře, například prostřednictvím krátkých podcastů připravovaných odbornými týmy (například podcast </w:t>
      </w:r>
      <w:r>
        <w:rPr>
          <w:rStyle w:val="Zvraznn"/>
        </w:rPr>
        <w:t>Taking Care of Your Couple</w:t>
      </w:r>
      <w:r>
        <w:t xml:space="preserve"> projektu </w:t>
      </w:r>
      <w:r>
        <w:rPr>
          <w:rStyle w:val="Siln"/>
        </w:rPr>
        <w:t>END Together Journey</w:t>
      </w:r>
      <w:r>
        <w:t>, který má přibližně sedm minut na jednu epizodu).³³</w:t>
      </w:r>
    </w:p>
    <w:p w14:paraId="42A3ECF2" w14:textId="77777777" w:rsidR="00AC2707" w:rsidRDefault="00AC2707" w:rsidP="00AC2707">
      <w:pPr>
        <w:pStyle w:val="Normlnweb"/>
      </w:pPr>
      <w:r>
        <w:rPr>
          <w:rStyle w:val="Siln"/>
        </w:rPr>
        <w:t>7. Bylo by vhodné, aby některé liturgické slavnosti více zdůrazňovaly svatost manželského života.</w:t>
      </w:r>
      <w:r>
        <w:t xml:space="preserve"> Z období prvotní církve by mohli být liturgicky více připomínáni manželé </w:t>
      </w:r>
      <w:r>
        <w:rPr>
          <w:rStyle w:val="Siln"/>
        </w:rPr>
        <w:t>Priscilla a Akvila</w:t>
      </w:r>
      <w:r>
        <w:t xml:space="preserve">³⁴ jako vzor manželů zapojených do evangelizačního poslání církve. Jinou možností jsou svatí </w:t>
      </w:r>
      <w:r>
        <w:rPr>
          <w:rStyle w:val="Siln"/>
        </w:rPr>
        <w:t>Ludvík a Zélie Martinovi</w:t>
      </w:r>
      <w:r>
        <w:t>, jejichž památka připadá na 18. července. Jsou všeobecně známí a jejich manželský život je skutečným pramenem naděje.</w:t>
      </w:r>
    </w:p>
    <w:p w14:paraId="25C5E5F8" w14:textId="77777777" w:rsidR="00AC2707" w:rsidRDefault="00AC2707" w:rsidP="00AC2707">
      <w:pPr>
        <w:pStyle w:val="Normlnweb"/>
      </w:pPr>
      <w:r>
        <w:t>Ve svém poselství zveřejněném 18. října 2025 u příležitosti desátého výročí jejich svatořečení papež Lev vyzval, aby:</w:t>
      </w:r>
    </w:p>
    <w:p w14:paraId="34141DB5" w14:textId="77777777" w:rsidR="00AC2707" w:rsidRDefault="00AC2707" w:rsidP="00AC2707">
      <w:pPr>
        <w:pStyle w:val="Normlnweb"/>
      </w:pPr>
      <w:r>
        <w:t>„toto výročí bylo příležitostí lépe poznat život a zásluhy těchto výjimečných manželů a rodičů, aby rodiny, které jsou Božímu srdci tak drahé, ale zároveň jsou někdy křehké a zkoušené, v nich za všech okolností nacházely podporu a milosti potřebné k pokračování na své životní cestě.“³⁵</w:t>
      </w:r>
    </w:p>
    <w:p w14:paraId="02C46E97" w14:textId="77777777" w:rsidR="00AC2707" w:rsidRDefault="00AC2707" w:rsidP="00AC2707">
      <w:pPr>
        <w:pStyle w:val="Normlnweb"/>
      </w:pPr>
      <w:r>
        <w:rPr>
          <w:rStyle w:val="Siln"/>
        </w:rPr>
        <w:lastRenderedPageBreak/>
        <w:t>8. Také běžná liturgie mše svaté</w:t>
      </w:r>
      <w:r>
        <w:t xml:space="preserve"> by měla zřetelněji ukazovat, že manželé žijící své křesťanské povolání představují jeden z hlavních zdrojů společenské i evangelizační věrohodnosti církve. Bylo by dobré, aby se to odráželo například prostřednictvím zvláštních mší během liturgického roku nebo například doplněním slov </w:t>
      </w:r>
      <w:r>
        <w:rPr>
          <w:rStyle w:val="Siln"/>
        </w:rPr>
        <w:t>„a manželské páry“</w:t>
      </w:r>
      <w:r>
        <w:t xml:space="preserve"> do eucharistických modliteb.³⁶</w:t>
      </w:r>
    </w:p>
    <w:p w14:paraId="44D3556C" w14:textId="77777777" w:rsidR="00AC2707" w:rsidRDefault="00AC2707" w:rsidP="00AC2707">
      <w:pPr>
        <w:pStyle w:val="Normlnweb"/>
      </w:pPr>
      <w:r>
        <w:rPr>
          <w:rStyle w:val="Siln"/>
        </w:rPr>
        <w:t>9. A konečně</w:t>
      </w:r>
      <w:r>
        <w:t xml:space="preserve"> je třeba pamatovat na dvě skutečnosti. Na jedné straně zůstane dědičný hřích přítomen až do konce časů. Na druhé straně současná společnost působí na manželské vztahy mimořádně rozkladně. Hodnotový svět předkládaný médii a převládajícím kulturním klimatem stojí v přímém protikladu k hodnotám evangelia, zatímco dnešní lidé jsou křehčí, méně zakořenění a úzkostnější.</w:t>
      </w:r>
    </w:p>
    <w:p w14:paraId="7A80DD69" w14:textId="77777777" w:rsidR="00AC2707" w:rsidRDefault="00AC2707" w:rsidP="00AC2707">
      <w:pPr>
        <w:pStyle w:val="Normlnweb"/>
      </w:pPr>
      <w:r>
        <w:t xml:space="preserve">Proto musíme znovu objevovat postavu </w:t>
      </w:r>
      <w:r>
        <w:rPr>
          <w:rStyle w:val="Siln"/>
        </w:rPr>
        <w:t>samařské ženy</w:t>
      </w:r>
      <w:r>
        <w:t xml:space="preserve"> a rozvíjet stále více pastoračních iniciativ pro všechny, kdo jsou „zraněni ve svém manželství“. Církev má být onou </w:t>
      </w:r>
      <w:r>
        <w:rPr>
          <w:rStyle w:val="Siln"/>
        </w:rPr>
        <w:t>„polní nemocnicí“</w:t>
      </w:r>
      <w:r>
        <w:t>, která s mateřským srdcem přijímá všechny pokřtěné.</w:t>
      </w:r>
    </w:p>
    <w:p w14:paraId="3CBAF96F" w14:textId="77777777" w:rsidR="00AC2707" w:rsidRDefault="00AC2707" w:rsidP="00AC2707">
      <w:pPr>
        <w:pStyle w:val="Normlnweb"/>
      </w:pPr>
      <w:r>
        <w:t>Děkuji vám.</w:t>
      </w:r>
    </w:p>
    <w:p w14:paraId="6BFFED90" w14:textId="77777777" w:rsidR="00AC2707" w:rsidRDefault="00AC2707" w:rsidP="00AC2707">
      <w:pPr>
        <w:pStyle w:val="Normlnweb"/>
      </w:pPr>
      <w:r>
        <w:t>Těším se na vaše reakce a otázky – byť, přiznávám, ne bez bázně a chvění.</w:t>
      </w:r>
    </w:p>
    <w:p w14:paraId="5449B023" w14:textId="77777777" w:rsidR="00AC2707" w:rsidRPr="00CC1FA8" w:rsidRDefault="00AC2707" w:rsidP="00AC2707">
      <w:pPr>
        <w:pStyle w:val="Nadpis2"/>
        <w:shd w:val="clear" w:color="auto" w:fill="FFFFFF"/>
        <w:rPr>
          <w:color w:val="555555"/>
          <w:sz w:val="24"/>
          <w:szCs w:val="24"/>
        </w:rPr>
      </w:pPr>
      <w:r w:rsidRPr="00CC1FA8">
        <w:rPr>
          <w:color w:val="555555"/>
          <w:sz w:val="24"/>
          <w:szCs w:val="24"/>
        </w:rPr>
        <w:t>Marc RASTOIN SJ</w:t>
      </w:r>
    </w:p>
    <w:p w14:paraId="29F70E40" w14:textId="77777777" w:rsidR="00AC2707" w:rsidRPr="00CC1FA8" w:rsidRDefault="00AC2707" w:rsidP="00AC2707">
      <w:pPr>
        <w:pStyle w:val="Nadpis4"/>
        <w:shd w:val="clear" w:color="auto" w:fill="FFFFFF"/>
        <w:spacing w:after="150"/>
        <w:rPr>
          <w:rFonts w:ascii="Times New Roman" w:hAnsi="Times New Roman" w:cs="Times New Roman"/>
          <w:color w:val="555555"/>
          <w:sz w:val="24"/>
          <w:szCs w:val="24"/>
        </w:rPr>
      </w:pPr>
      <w:r w:rsidRPr="00CC1FA8">
        <w:rPr>
          <w:rFonts w:ascii="Times New Roman" w:hAnsi="Times New Roman" w:cs="Times New Roman"/>
          <w:color w:val="555555"/>
          <w:sz w:val="24"/>
          <w:szCs w:val="24"/>
        </w:rPr>
        <w:t>Invited Professor, </w:t>
      </w:r>
      <w:r w:rsidRPr="00CC1FA8">
        <w:rPr>
          <w:rStyle w:val="Zvraznn"/>
          <w:rFonts w:ascii="Times New Roman" w:hAnsi="Times New Roman" w:cs="Times New Roman"/>
          <w:color w:val="555555"/>
          <w:sz w:val="24"/>
          <w:szCs w:val="24"/>
        </w:rPr>
        <w:t>Biblical Faculty</w:t>
      </w:r>
      <w:r>
        <w:rPr>
          <w:rStyle w:val="Zvraznn"/>
          <w:rFonts w:ascii="Times New Roman" w:hAnsi="Times New Roman" w:cs="Times New Roman"/>
          <w:color w:val="555555"/>
          <w:sz w:val="24"/>
          <w:szCs w:val="24"/>
        </w:rPr>
        <w:br/>
      </w:r>
      <w:hyperlink r:id="rId11" w:history="1">
        <w:r w:rsidRPr="003D22BA">
          <w:rPr>
            <w:rStyle w:val="Hypertextovodkaz"/>
            <w:rFonts w:cs="Times New Roman"/>
          </w:rPr>
          <w:t>https://www.unigre.it/en/professors/rastoin-marc/</w:t>
        </w:r>
      </w:hyperlink>
      <w:r>
        <w:rPr>
          <w:rFonts w:ascii="Times New Roman" w:hAnsi="Times New Roman" w:cs="Times New Roman"/>
          <w:color w:val="555555"/>
          <w:sz w:val="24"/>
          <w:szCs w:val="24"/>
        </w:rPr>
        <w:t xml:space="preserve"> </w:t>
      </w:r>
      <w:r>
        <w:rPr>
          <w:rFonts w:ascii="Times New Roman" w:hAnsi="Times New Roman" w:cs="Times New Roman"/>
          <w:color w:val="555555"/>
          <w:sz w:val="24"/>
          <w:szCs w:val="24"/>
        </w:rPr>
        <w:br/>
      </w:r>
      <w:hyperlink r:id="rId12" w:history="1">
        <w:r w:rsidRPr="003D22BA">
          <w:rPr>
            <w:rStyle w:val="Hypertextovodkaz"/>
            <w:rFonts w:cs="Times New Roman"/>
          </w:rPr>
          <w:t>https://www.marcrastoin.fr/l-auteur/</w:t>
        </w:r>
      </w:hyperlink>
      <w:r>
        <w:rPr>
          <w:rFonts w:ascii="Times New Roman" w:hAnsi="Times New Roman" w:cs="Times New Roman"/>
          <w:color w:val="555555"/>
          <w:sz w:val="24"/>
          <w:szCs w:val="24"/>
        </w:rPr>
        <w:t xml:space="preserve"> </w:t>
      </w:r>
    </w:p>
    <w:p w14:paraId="0EF48A0F" w14:textId="77777777" w:rsidR="00AC2707" w:rsidRPr="004275E6" w:rsidRDefault="00C70116" w:rsidP="00AC2707">
      <w:r>
        <w:pict w14:anchorId="607196FC">
          <v:rect id="_x0000_i1025" style="width:0;height:1.5pt" o:hralign="center" o:hrstd="t" o:hr="t" fillcolor="#a0a0a0" stroked="f"/>
        </w:pict>
      </w:r>
    </w:p>
    <w:p w14:paraId="566125C8" w14:textId="77777777" w:rsidR="00AC2707" w:rsidRPr="00CC1FA8" w:rsidRDefault="00AC2707" w:rsidP="00AC2707">
      <w:pPr>
        <w:spacing w:before="100" w:beforeAutospacing="1" w:after="100" w:afterAutospacing="1"/>
        <w:rPr>
          <w:rFonts w:asciiTheme="majorHAnsi" w:hAnsiTheme="majorHAnsi"/>
          <w:sz w:val="20"/>
          <w:szCs w:val="20"/>
        </w:rPr>
      </w:pPr>
      <w:r w:rsidRPr="004275E6">
        <w:rPr>
          <w:rFonts w:asciiTheme="majorHAnsi" w:hAnsiTheme="majorHAnsi"/>
          <w:sz w:val="20"/>
          <w:szCs w:val="20"/>
        </w:rPr>
        <w:t>¹ Přestože se mnohá z mých pozorování ve značné míře vztahují i na zbytek světa.</w:t>
      </w:r>
      <w:r w:rsidRPr="004275E6">
        <w:rPr>
          <w:rFonts w:asciiTheme="majorHAnsi" w:hAnsiTheme="majorHAnsi"/>
          <w:sz w:val="20"/>
          <w:szCs w:val="20"/>
        </w:rPr>
        <w:br/>
        <w:t>² V Polsku je 19 % obyvatel ve věku 65 let a více a průměrný věk činí 42,7 roku.</w:t>
      </w:r>
      <w:r w:rsidRPr="004275E6">
        <w:rPr>
          <w:rFonts w:asciiTheme="majorHAnsi" w:hAnsiTheme="majorHAnsi"/>
          <w:sz w:val="20"/>
          <w:szCs w:val="20"/>
        </w:rPr>
        <w:br/>
        <w:t>³ Průměrný věk žen při narození prvního dítěte (2023): Bulharsko 26,4; Polsko 28,8; Francie 29,1; Spojené království 29,7; Německo 30,2; Itálie 31,8; Španělsko 32,6.</w:t>
      </w:r>
      <w:r w:rsidRPr="004275E6">
        <w:rPr>
          <w:rFonts w:asciiTheme="majorHAnsi" w:hAnsiTheme="majorHAnsi"/>
          <w:sz w:val="20"/>
          <w:szCs w:val="20"/>
        </w:rPr>
        <w:br/>
        <w:t xml:space="preserve">⁴ Viz ISTAT: </w:t>
      </w:r>
      <w:hyperlink r:id="rId13" w:tgtFrame="_new" w:history="1">
        <w:r w:rsidRPr="00CC1FA8">
          <w:rPr>
            <w:rFonts w:asciiTheme="majorHAnsi" w:hAnsiTheme="majorHAnsi"/>
            <w:color w:val="0000FF"/>
            <w:sz w:val="20"/>
            <w:szCs w:val="20"/>
            <w:u w:val="single"/>
          </w:rPr>
          <w:t>https://en.italiani.it/istat-in-italy-more-single-parent-families-and-fewer-couples-with-children/</w:t>
        </w:r>
      </w:hyperlink>
      <w:r w:rsidRPr="004275E6">
        <w:rPr>
          <w:rFonts w:asciiTheme="majorHAnsi" w:hAnsiTheme="majorHAnsi"/>
          <w:sz w:val="20"/>
          <w:szCs w:val="20"/>
        </w:rPr>
        <w:br/>
        <w:t>⁵ Obtížná dostupnost bydlení je mladými páry zcela oprávněně často zmiňována. Připojit je třeba i diskriminaci mladých matek. Ve Francii bylo v roce 2023 „27 % žen, které zažily diskriminaci v zaměstnání, diskriminováno kvůli těhotenství nebo mateřské dovolené. Matky malých dětí čelí diskriminaci dvakrát častěji než ostatní zaměstnankyně“ (</w:t>
      </w:r>
      <w:r w:rsidRPr="00CC1FA8">
        <w:rPr>
          <w:rFonts w:asciiTheme="majorHAnsi" w:hAnsiTheme="majorHAnsi"/>
          <w:i/>
          <w:iCs/>
          <w:sz w:val="20"/>
          <w:szCs w:val="20"/>
        </w:rPr>
        <w:t>Le Monde</w:t>
      </w:r>
      <w:r w:rsidRPr="004275E6">
        <w:rPr>
          <w:rFonts w:asciiTheme="majorHAnsi" w:hAnsiTheme="majorHAnsi"/>
          <w:sz w:val="20"/>
          <w:szCs w:val="20"/>
        </w:rPr>
        <w:t>, 28. 9. 2025). Ve všech zemích navíc chybějí kapacity předškolní péče.</w:t>
      </w:r>
      <w:r w:rsidRPr="004275E6">
        <w:rPr>
          <w:rFonts w:asciiTheme="majorHAnsi" w:hAnsiTheme="majorHAnsi"/>
          <w:sz w:val="20"/>
          <w:szCs w:val="20"/>
        </w:rPr>
        <w:br/>
        <w:t>⁶ Celková plodnost musí dosahovat hodnoty 2,1 dítěte na ženu, aby byla zajištěna prostá reprodukce populace. Ve většině evropských zemí je již 30–40 let pod touto hranicí; totéž dnes platí pro dvě třetiny zemí světa.</w:t>
      </w:r>
      <w:r w:rsidRPr="004275E6">
        <w:rPr>
          <w:rFonts w:asciiTheme="majorHAnsi" w:hAnsiTheme="majorHAnsi"/>
          <w:sz w:val="20"/>
          <w:szCs w:val="20"/>
        </w:rPr>
        <w:br/>
        <w:t>⁷ Průměrná úhrnná plodnost v Evropě činí 1,46 dítěte na ženu.</w:t>
      </w:r>
      <w:r w:rsidRPr="004275E6">
        <w:rPr>
          <w:rFonts w:asciiTheme="majorHAnsi" w:hAnsiTheme="majorHAnsi"/>
          <w:sz w:val="20"/>
          <w:szCs w:val="20"/>
        </w:rPr>
        <w:br/>
        <w:t xml:space="preserve">⁸ Viz </w:t>
      </w:r>
      <w:r w:rsidRPr="00CC1FA8">
        <w:rPr>
          <w:rFonts w:asciiTheme="majorHAnsi" w:hAnsiTheme="majorHAnsi"/>
          <w:i/>
          <w:iCs/>
          <w:sz w:val="20"/>
          <w:szCs w:val="20"/>
        </w:rPr>
        <w:t>Bild Zeitung</w:t>
      </w:r>
      <w:r w:rsidRPr="004275E6">
        <w:rPr>
          <w:rFonts w:asciiTheme="majorHAnsi" w:hAnsiTheme="majorHAnsi"/>
          <w:sz w:val="20"/>
          <w:szCs w:val="20"/>
        </w:rPr>
        <w:t>, duben 2024.</w:t>
      </w:r>
      <w:r w:rsidRPr="004275E6">
        <w:rPr>
          <w:rFonts w:asciiTheme="majorHAnsi" w:hAnsiTheme="majorHAnsi"/>
          <w:sz w:val="20"/>
          <w:szCs w:val="20"/>
        </w:rPr>
        <w:br/>
        <w:t>⁹ Přibližně 10 % dospělých francouzských katechumenů pochází z islámu. Autor dodává, že katecheze, která tuto skutečnost nezohledňuje, podle jeho názoru opomíjí důležitý rozměr.</w:t>
      </w:r>
      <w:r w:rsidRPr="004275E6">
        <w:rPr>
          <w:rFonts w:asciiTheme="majorHAnsi" w:hAnsiTheme="majorHAnsi"/>
          <w:sz w:val="20"/>
          <w:szCs w:val="20"/>
        </w:rPr>
        <w:br/>
        <w:t xml:space="preserve">¹⁰ Autor uvádí jako příklad nové korsické hnutí </w:t>
      </w:r>
      <w:r w:rsidRPr="00CC1FA8">
        <w:rPr>
          <w:rFonts w:asciiTheme="majorHAnsi" w:hAnsiTheme="majorHAnsi"/>
          <w:i/>
          <w:iCs/>
          <w:sz w:val="20"/>
          <w:szCs w:val="20"/>
        </w:rPr>
        <w:t>Mossa Palatina</w:t>
      </w:r>
      <w:r w:rsidRPr="004275E6">
        <w:rPr>
          <w:rFonts w:asciiTheme="majorHAnsi" w:hAnsiTheme="majorHAnsi"/>
          <w:sz w:val="20"/>
          <w:szCs w:val="20"/>
        </w:rPr>
        <w:t>, které spojuje katolicismus s odporem vůči muslimským přistěhovalcům.</w:t>
      </w:r>
      <w:r w:rsidRPr="004275E6">
        <w:rPr>
          <w:rFonts w:asciiTheme="majorHAnsi" w:hAnsiTheme="majorHAnsi"/>
          <w:sz w:val="20"/>
          <w:szCs w:val="20"/>
        </w:rPr>
        <w:br/>
        <w:t>¹¹ Autor má na mysli statistické tendence, nikoli individuální osudy.</w:t>
      </w:r>
      <w:r w:rsidRPr="004275E6">
        <w:rPr>
          <w:rFonts w:asciiTheme="majorHAnsi" w:hAnsiTheme="majorHAnsi"/>
          <w:sz w:val="20"/>
          <w:szCs w:val="20"/>
        </w:rPr>
        <w:br/>
        <w:t>¹² Odkaz na důsledky politiky jednoho dítěte v Číně.</w:t>
      </w:r>
      <w:r w:rsidRPr="00CC1FA8">
        <w:rPr>
          <w:rFonts w:asciiTheme="majorHAnsi" w:hAnsiTheme="majorHAnsi"/>
          <w:sz w:val="20"/>
          <w:szCs w:val="20"/>
        </w:rPr>
        <w:br/>
      </w:r>
      <w:r w:rsidRPr="004275E6">
        <w:rPr>
          <w:rFonts w:asciiTheme="majorHAnsi" w:hAnsiTheme="majorHAnsi"/>
          <w:sz w:val="20"/>
          <w:szCs w:val="20"/>
        </w:rPr>
        <w:t xml:space="preserve">¹³ Ve skutečnosti bude mít Evropa v budoucnu také podstatně méně duchovních povolání, protože početné rodiny jsou statisticky jejich hlavním zdrojem. Méně praktikujících katolických rodin se čtyřmi a více dětmi matematicky znamená méně kněžských a řeholních povolání. Církev si tuto skutečnost dosud plně neuvědomila. Srov. M. Rastoin, </w:t>
      </w:r>
      <w:r w:rsidRPr="00CC1FA8">
        <w:rPr>
          <w:rFonts w:asciiTheme="majorHAnsi" w:hAnsiTheme="majorHAnsi"/>
          <w:i/>
          <w:iCs/>
          <w:sz w:val="20"/>
          <w:szCs w:val="20"/>
        </w:rPr>
        <w:t>Volti vecchi e nuovi della questione delle vocazioni</w:t>
      </w:r>
      <w:r w:rsidRPr="004275E6">
        <w:rPr>
          <w:rFonts w:asciiTheme="majorHAnsi" w:hAnsiTheme="majorHAnsi"/>
          <w:sz w:val="20"/>
          <w:szCs w:val="20"/>
        </w:rPr>
        <w:t xml:space="preserve">, </w:t>
      </w:r>
      <w:r w:rsidRPr="00CC1FA8">
        <w:rPr>
          <w:rFonts w:asciiTheme="majorHAnsi" w:hAnsiTheme="majorHAnsi"/>
          <w:i/>
          <w:iCs/>
          <w:sz w:val="20"/>
          <w:szCs w:val="20"/>
        </w:rPr>
        <w:t>Civiltà Cattolica</w:t>
      </w:r>
      <w:r w:rsidRPr="004275E6">
        <w:rPr>
          <w:rFonts w:asciiTheme="majorHAnsi" w:hAnsiTheme="majorHAnsi"/>
          <w:sz w:val="20"/>
          <w:szCs w:val="20"/>
        </w:rPr>
        <w:t xml:space="preserve"> 4107–4018 (2021), s. 241–253.</w:t>
      </w:r>
      <w:r w:rsidRPr="00CC1FA8">
        <w:rPr>
          <w:rFonts w:asciiTheme="majorHAnsi" w:hAnsiTheme="majorHAnsi"/>
          <w:sz w:val="20"/>
          <w:szCs w:val="20"/>
        </w:rPr>
        <w:br/>
      </w:r>
      <w:r w:rsidRPr="004275E6">
        <w:rPr>
          <w:rFonts w:asciiTheme="majorHAnsi" w:hAnsiTheme="majorHAnsi"/>
          <w:sz w:val="20"/>
          <w:szCs w:val="20"/>
        </w:rPr>
        <w:t>¹⁴ Autor zde odkazuje na řadu studií z oblasti sexuologie, které podle něj dokládají negativní vliv pornografie na partnerské soužití a manželskou sexualitu.</w:t>
      </w:r>
      <w:r w:rsidRPr="00CC1FA8">
        <w:rPr>
          <w:rFonts w:asciiTheme="majorHAnsi" w:hAnsiTheme="majorHAnsi"/>
          <w:sz w:val="20"/>
          <w:szCs w:val="20"/>
        </w:rPr>
        <w:t xml:space="preserve"> </w:t>
      </w:r>
      <w:r w:rsidRPr="00CC1FA8">
        <w:rPr>
          <w:rFonts w:asciiTheme="majorHAnsi" w:hAnsiTheme="majorHAnsi"/>
          <w:sz w:val="20"/>
          <w:szCs w:val="20"/>
        </w:rPr>
        <w:br/>
        <w:t xml:space="preserve">¹⁵ Přehled dostupných údajů: Francie přibližně 12,2 % (INED 2024), Finsko přibližně 15 % (Family Barometer 2023), </w:t>
      </w:r>
      <w:r w:rsidRPr="00CC1FA8">
        <w:rPr>
          <w:rFonts w:asciiTheme="majorHAnsi" w:hAnsiTheme="majorHAnsi"/>
          <w:sz w:val="20"/>
          <w:szCs w:val="20"/>
        </w:rPr>
        <w:lastRenderedPageBreak/>
        <w:t>Spojené království přibližně 15 % generace Z ve věku 18–24 let (2024), Belgie přibližně 13 % (25–35 let, VUB), Španělsko přibližně 20 % (CIS 2024), Německo přibližně 20 % (Destatis 2022), Itálie přibližně 21 % (ISTAT), Nizozemsko přibližně 20–25 % (CBS), Švédsko přibližně 25 % (Uppsala 2025).</w:t>
      </w:r>
      <w:r w:rsidRPr="00CC1FA8">
        <w:rPr>
          <w:rFonts w:asciiTheme="majorHAnsi" w:hAnsiTheme="majorHAnsi"/>
          <w:sz w:val="20"/>
          <w:szCs w:val="20"/>
        </w:rPr>
        <w:br/>
        <w:t>¹⁶ Autor zde navazuje na předchozí úvahu o křesťanském pojetí darování sebe sama druhým jako cesty ke skutečné radosti.</w:t>
      </w:r>
      <w:r w:rsidRPr="00CC1FA8">
        <w:rPr>
          <w:rFonts w:asciiTheme="majorHAnsi" w:hAnsiTheme="majorHAnsi"/>
          <w:sz w:val="20"/>
          <w:szCs w:val="20"/>
        </w:rPr>
        <w:br/>
        <w:t>¹⁷ Olivier Clément, citováno podle originálního textu přednášky (1975).</w:t>
      </w:r>
      <w:r w:rsidRPr="00CC1FA8">
        <w:rPr>
          <w:rFonts w:asciiTheme="majorHAnsi" w:hAnsiTheme="majorHAnsi"/>
          <w:sz w:val="20"/>
          <w:szCs w:val="20"/>
        </w:rPr>
        <w:br/>
        <w:t>¹⁸ Papež František, citace převzatá z originálního textu přednášky.</w:t>
      </w:r>
      <w:r w:rsidRPr="00CC1FA8">
        <w:rPr>
          <w:rFonts w:asciiTheme="majorHAnsi" w:hAnsiTheme="majorHAnsi"/>
          <w:sz w:val="20"/>
          <w:szCs w:val="20"/>
        </w:rPr>
        <w:br/>
        <w:t xml:space="preserve">¹⁹ Srov. projev biskupa Blancheta: </w:t>
      </w:r>
      <w:hyperlink r:id="rId14" w:tgtFrame="_new" w:history="1">
        <w:r w:rsidRPr="00CC1FA8">
          <w:rPr>
            <w:rStyle w:val="Hypertextovodkaz"/>
            <w:rFonts w:asciiTheme="majorHAnsi" w:hAnsiTheme="majorHAnsi"/>
            <w:sz w:val="20"/>
            <w:szCs w:val="20"/>
          </w:rPr>
          <w:t>https://eglise.catholique.fr/sengager-dans-la-societe/la-famille/488861-lutte-contre-les-violences-conjugales/</w:t>
        </w:r>
      </w:hyperlink>
      <w:r w:rsidRPr="00CC1FA8">
        <w:rPr>
          <w:rFonts w:asciiTheme="majorHAnsi" w:hAnsiTheme="majorHAnsi"/>
          <w:sz w:val="20"/>
          <w:szCs w:val="20"/>
        </w:rPr>
        <w:br/>
        <w:t xml:space="preserve">²⁰ Stanley Hauerwas, </w:t>
      </w:r>
      <w:r w:rsidRPr="00CC1FA8">
        <w:rPr>
          <w:rStyle w:val="Zvraznn"/>
          <w:rFonts w:asciiTheme="majorHAnsi" w:hAnsiTheme="majorHAnsi"/>
          <w:sz w:val="20"/>
          <w:szCs w:val="20"/>
        </w:rPr>
        <w:t>A Community of Character: Toward a Constructive Christian Social Ethic</w:t>
      </w:r>
      <w:r w:rsidRPr="00CC1FA8">
        <w:rPr>
          <w:rFonts w:asciiTheme="majorHAnsi" w:hAnsiTheme="majorHAnsi"/>
          <w:sz w:val="20"/>
          <w:szCs w:val="20"/>
        </w:rPr>
        <w:t>, University of Notre Dame Press, 1981.</w:t>
      </w:r>
      <w:r w:rsidRPr="00CC1FA8">
        <w:rPr>
          <w:rFonts w:asciiTheme="majorHAnsi" w:hAnsiTheme="majorHAnsi"/>
          <w:sz w:val="20"/>
          <w:szCs w:val="20"/>
        </w:rPr>
        <w:br/>
        <w:t>²¹ A obecně všechna hnutí mládeže.</w:t>
      </w:r>
      <w:r w:rsidRPr="00CC1FA8">
        <w:rPr>
          <w:rFonts w:asciiTheme="majorHAnsi" w:hAnsiTheme="majorHAnsi"/>
          <w:sz w:val="20"/>
          <w:szCs w:val="20"/>
        </w:rPr>
        <w:br/>
      </w:r>
      <w:r w:rsidRPr="004275E6">
        <w:rPr>
          <w:rFonts w:asciiTheme="majorHAnsi" w:hAnsiTheme="majorHAnsi"/>
          <w:sz w:val="20"/>
          <w:szCs w:val="20"/>
        </w:rPr>
        <w:t>²² Nezabrání jim samozřejmě automaticky, ale mohou významně přispět k prevenci a dlouhodobé podpoře manželů.</w:t>
      </w:r>
      <w:r w:rsidRPr="00CC1FA8">
        <w:rPr>
          <w:rFonts w:asciiTheme="majorHAnsi" w:hAnsiTheme="majorHAnsi"/>
          <w:sz w:val="20"/>
          <w:szCs w:val="20"/>
        </w:rPr>
        <w:br/>
      </w:r>
      <w:r w:rsidRPr="004275E6">
        <w:rPr>
          <w:rFonts w:asciiTheme="majorHAnsi" w:hAnsiTheme="majorHAnsi"/>
          <w:sz w:val="20"/>
          <w:szCs w:val="20"/>
        </w:rPr>
        <w:t xml:space="preserve">²³ </w:t>
      </w:r>
      <w:r w:rsidRPr="00CC1FA8">
        <w:rPr>
          <w:rFonts w:asciiTheme="majorHAnsi" w:hAnsiTheme="majorHAnsi"/>
          <w:i/>
          <w:iCs/>
          <w:sz w:val="20"/>
          <w:szCs w:val="20"/>
        </w:rPr>
        <w:t>House for Families</w:t>
      </w:r>
      <w:r w:rsidRPr="004275E6">
        <w:rPr>
          <w:rFonts w:asciiTheme="majorHAnsi" w:hAnsiTheme="majorHAnsi"/>
          <w:sz w:val="20"/>
          <w:szCs w:val="20"/>
        </w:rPr>
        <w:t xml:space="preserve"> – síť center poskytujících komplexní podporu rodinám.</w:t>
      </w:r>
      <w:r w:rsidRPr="00CC1FA8">
        <w:rPr>
          <w:rFonts w:asciiTheme="majorHAnsi" w:hAnsiTheme="majorHAnsi"/>
          <w:sz w:val="20"/>
          <w:szCs w:val="20"/>
        </w:rPr>
        <w:br/>
      </w:r>
      <w:r w:rsidRPr="004275E6">
        <w:rPr>
          <w:rFonts w:asciiTheme="majorHAnsi" w:hAnsiTheme="majorHAnsi"/>
          <w:sz w:val="20"/>
          <w:szCs w:val="20"/>
        </w:rPr>
        <w:t>²⁴ Citace poslání organizace podle originálního textu.</w:t>
      </w:r>
      <w:r w:rsidRPr="00CC1FA8">
        <w:rPr>
          <w:rFonts w:asciiTheme="majorHAnsi" w:hAnsiTheme="majorHAnsi"/>
          <w:sz w:val="20"/>
          <w:szCs w:val="20"/>
        </w:rPr>
        <w:br/>
      </w:r>
      <w:r w:rsidRPr="004275E6">
        <w:rPr>
          <w:rFonts w:asciiTheme="majorHAnsi" w:hAnsiTheme="majorHAnsi"/>
          <w:sz w:val="20"/>
          <w:szCs w:val="20"/>
        </w:rPr>
        <w:t xml:space="preserve">²⁵ Papež František, projev z 13. května 2023 při zahájení iniciativy </w:t>
      </w:r>
      <w:r w:rsidRPr="00CC1FA8">
        <w:rPr>
          <w:rFonts w:asciiTheme="majorHAnsi" w:hAnsiTheme="majorHAnsi"/>
          <w:i/>
          <w:iCs/>
          <w:sz w:val="20"/>
          <w:szCs w:val="20"/>
        </w:rPr>
        <w:t>Family Global Compact</w:t>
      </w:r>
      <w:r w:rsidRPr="004275E6">
        <w:rPr>
          <w:rFonts w:asciiTheme="majorHAnsi" w:hAnsiTheme="majorHAnsi"/>
          <w:sz w:val="20"/>
          <w:szCs w:val="20"/>
        </w:rPr>
        <w:t>.</w:t>
      </w:r>
      <w:r w:rsidRPr="00CC1FA8">
        <w:rPr>
          <w:rFonts w:asciiTheme="majorHAnsi" w:hAnsiTheme="majorHAnsi"/>
          <w:sz w:val="20"/>
          <w:szCs w:val="20"/>
        </w:rPr>
        <w:br/>
      </w:r>
      <w:r w:rsidRPr="004275E6">
        <w:rPr>
          <w:rFonts w:asciiTheme="majorHAnsi" w:hAnsiTheme="majorHAnsi"/>
          <w:sz w:val="20"/>
          <w:szCs w:val="20"/>
        </w:rPr>
        <w:t>²⁶ Citace papeže Františka převzatá z originálního textu.</w:t>
      </w:r>
      <w:r w:rsidRPr="00CC1FA8">
        <w:rPr>
          <w:rFonts w:asciiTheme="majorHAnsi" w:hAnsiTheme="majorHAnsi"/>
          <w:sz w:val="20"/>
          <w:szCs w:val="20"/>
        </w:rPr>
        <w:br/>
      </w:r>
      <w:r w:rsidRPr="004275E6">
        <w:rPr>
          <w:rFonts w:asciiTheme="majorHAnsi" w:hAnsiTheme="majorHAnsi"/>
          <w:sz w:val="20"/>
          <w:szCs w:val="20"/>
        </w:rPr>
        <w:t>²⁷ Centra nesoucí jména sv. Ludvíka a sv. Zélie Martinových, rodičů sv. Terezie z Lisieux, zaměřená na podporu rodin a manželství.</w:t>
      </w:r>
      <w:r>
        <w:rPr>
          <w:rFonts w:asciiTheme="majorHAnsi" w:hAnsiTheme="majorHAnsi"/>
          <w:sz w:val="20"/>
          <w:szCs w:val="20"/>
        </w:rPr>
        <w:br/>
      </w:r>
      <w:r w:rsidRPr="00CC1FA8">
        <w:rPr>
          <w:rFonts w:asciiTheme="majorHAnsi" w:hAnsiTheme="majorHAnsi"/>
          <w:b/>
          <w:bCs/>
          <w:sz w:val="20"/>
          <w:szCs w:val="20"/>
        </w:rPr>
        <w:t>²²</w:t>
      </w:r>
      <w:r w:rsidRPr="00CC1FA8">
        <w:rPr>
          <w:rFonts w:asciiTheme="majorHAnsi" w:hAnsiTheme="majorHAnsi"/>
          <w:sz w:val="20"/>
          <w:szCs w:val="20"/>
        </w:rPr>
        <w:t xml:space="preserve"> Závislost na práci (</w:t>
      </w:r>
      <w:r w:rsidRPr="00CC1FA8">
        <w:rPr>
          <w:rFonts w:asciiTheme="majorHAnsi" w:hAnsiTheme="majorHAnsi"/>
          <w:i/>
          <w:iCs/>
          <w:sz w:val="20"/>
          <w:szCs w:val="20"/>
        </w:rPr>
        <w:t>workoholismus</w:t>
      </w:r>
      <w:r w:rsidRPr="00CC1FA8">
        <w:rPr>
          <w:rFonts w:asciiTheme="majorHAnsi" w:hAnsiTheme="majorHAnsi"/>
          <w:sz w:val="20"/>
          <w:szCs w:val="20"/>
        </w:rPr>
        <w:t>), syndrom vyhoření a deprese se staly jedněmi z hlavních hrozeb pro manželství.</w:t>
      </w:r>
      <w:r w:rsidRPr="00CC1FA8">
        <w:rPr>
          <w:rFonts w:asciiTheme="majorHAnsi" w:hAnsiTheme="majorHAnsi"/>
          <w:sz w:val="20"/>
          <w:szCs w:val="20"/>
        </w:rPr>
        <w:br/>
      </w:r>
      <w:r w:rsidRPr="00CC1FA8">
        <w:rPr>
          <w:rFonts w:asciiTheme="majorHAnsi" w:hAnsiTheme="majorHAnsi"/>
          <w:b/>
          <w:bCs/>
          <w:sz w:val="20"/>
          <w:szCs w:val="20"/>
        </w:rPr>
        <w:t>²³</w:t>
      </w:r>
      <w:r w:rsidRPr="00CC1FA8">
        <w:rPr>
          <w:rFonts w:asciiTheme="majorHAnsi" w:hAnsiTheme="majorHAnsi"/>
          <w:sz w:val="20"/>
          <w:szCs w:val="20"/>
        </w:rPr>
        <w:t xml:space="preserve"> Domy </w:t>
      </w:r>
      <w:r w:rsidRPr="00CC1FA8">
        <w:rPr>
          <w:rFonts w:asciiTheme="majorHAnsi" w:hAnsiTheme="majorHAnsi"/>
          <w:b/>
          <w:bCs/>
          <w:sz w:val="20"/>
          <w:szCs w:val="20"/>
        </w:rPr>
        <w:t>Familya</w:t>
      </w:r>
      <w:r w:rsidRPr="00CC1FA8">
        <w:rPr>
          <w:rFonts w:asciiTheme="majorHAnsi" w:hAnsiTheme="majorHAnsi"/>
          <w:sz w:val="20"/>
          <w:szCs w:val="20"/>
        </w:rPr>
        <w:t xml:space="preserve"> (</w:t>
      </w:r>
      <w:r w:rsidRPr="00CC1FA8">
        <w:rPr>
          <w:rFonts w:asciiTheme="majorHAnsi" w:hAnsiTheme="majorHAnsi"/>
          <w:i/>
          <w:iCs/>
          <w:sz w:val="20"/>
          <w:szCs w:val="20"/>
        </w:rPr>
        <w:t>Familya Houses</w:t>
      </w:r>
      <w:r w:rsidRPr="00CC1FA8">
        <w:rPr>
          <w:rFonts w:asciiTheme="majorHAnsi" w:hAnsiTheme="majorHAnsi"/>
          <w:sz w:val="20"/>
          <w:szCs w:val="20"/>
        </w:rPr>
        <w:t xml:space="preserve">), založené v roce 2013 (familya.fr), usilují o posilování mezilidských vztahů v prostředí založeném na vstřícnosti a dostupnosti. Své poslání definují takto:„Předcházet rodinným a manželským konfliktům, podporovat lepší komunikaci v rodinách a doprovázet lidi na jejich cestě vztahového a citového zrání.“ V současnosti působí v Lyonu, Bordeaux, Nancy a Paříži; další centra jsou připravována v Orléansu a Saint-Étienne. Jejich slogan zní: </w:t>
      </w:r>
      <w:r w:rsidRPr="00CC1FA8">
        <w:rPr>
          <w:rFonts w:asciiTheme="majorHAnsi" w:hAnsiTheme="majorHAnsi"/>
          <w:b/>
          <w:bCs/>
          <w:sz w:val="20"/>
          <w:szCs w:val="20"/>
        </w:rPr>
        <w:t xml:space="preserve">„Co kdybyste si udělali čas pro sebe, pro svůj vztah, pro svou rodinu?“ </w:t>
      </w:r>
      <w:r w:rsidRPr="00CC1FA8">
        <w:rPr>
          <w:rFonts w:asciiTheme="majorHAnsi" w:hAnsiTheme="majorHAnsi"/>
          <w:sz w:val="20"/>
          <w:szCs w:val="20"/>
        </w:rPr>
        <w:t>Podle zakladatele projektu je snem, aby se společnost – jednotlivci i celé společenství – starala o zdraví mezilidských vztahů se stejnou péčí, s jakou pečuje o zdraví tělesné.</w:t>
      </w:r>
      <w:r w:rsidRPr="00CC1FA8">
        <w:rPr>
          <w:rFonts w:asciiTheme="majorHAnsi" w:hAnsiTheme="majorHAnsi"/>
          <w:b/>
          <w:bCs/>
          <w:sz w:val="20"/>
          <w:szCs w:val="20"/>
        </w:rPr>
        <w:t>²⁴</w:t>
      </w:r>
      <w:r w:rsidRPr="00CC1FA8">
        <w:rPr>
          <w:rFonts w:asciiTheme="majorHAnsi" w:hAnsiTheme="majorHAnsi"/>
          <w:sz w:val="20"/>
          <w:szCs w:val="20"/>
        </w:rPr>
        <w:t xml:space="preserve"> Viz: </w:t>
      </w:r>
      <w:hyperlink r:id="rId15" w:tgtFrame="_new" w:history="1">
        <w:r w:rsidRPr="00CC1FA8">
          <w:rPr>
            <w:rFonts w:asciiTheme="majorHAnsi" w:hAnsiTheme="majorHAnsi"/>
            <w:color w:val="0000FF"/>
            <w:sz w:val="20"/>
            <w:szCs w:val="20"/>
            <w:u w:val="single"/>
          </w:rPr>
          <w:t>https://www.familya.fr/notre-reponse.html</w:t>
        </w:r>
      </w:hyperlink>
      <w:r w:rsidRPr="00CC1FA8">
        <w:rPr>
          <w:rFonts w:asciiTheme="majorHAnsi" w:hAnsiTheme="majorHAnsi"/>
          <w:sz w:val="20"/>
          <w:szCs w:val="20"/>
        </w:rPr>
        <w:t xml:space="preserve"> </w:t>
      </w:r>
      <w:r w:rsidRPr="00CC1FA8">
        <w:rPr>
          <w:rFonts w:asciiTheme="majorHAnsi" w:hAnsiTheme="majorHAnsi"/>
          <w:sz w:val="20"/>
          <w:szCs w:val="20"/>
        </w:rPr>
        <w:br/>
      </w:r>
      <w:r w:rsidRPr="00CC1FA8">
        <w:rPr>
          <w:rFonts w:asciiTheme="majorHAnsi" w:hAnsiTheme="majorHAnsi"/>
          <w:b/>
          <w:bCs/>
          <w:sz w:val="20"/>
          <w:szCs w:val="20"/>
        </w:rPr>
        <w:t>²⁵</w:t>
      </w:r>
      <w:r w:rsidRPr="00CC1FA8">
        <w:rPr>
          <w:rFonts w:asciiTheme="majorHAnsi" w:hAnsiTheme="majorHAnsi"/>
          <w:sz w:val="20"/>
          <w:szCs w:val="20"/>
        </w:rPr>
        <w:t xml:space="preserve"> Srov. apoštolská exhortace </w:t>
      </w:r>
      <w:r w:rsidRPr="00CC1FA8">
        <w:rPr>
          <w:rFonts w:asciiTheme="majorHAnsi" w:hAnsiTheme="majorHAnsi"/>
          <w:b/>
          <w:bCs/>
          <w:sz w:val="20"/>
          <w:szCs w:val="20"/>
        </w:rPr>
        <w:t>Amoris laetitia</w:t>
      </w:r>
      <w:r w:rsidRPr="00CC1FA8">
        <w:rPr>
          <w:rFonts w:asciiTheme="majorHAnsi" w:hAnsiTheme="majorHAnsi"/>
          <w:sz w:val="20"/>
          <w:szCs w:val="20"/>
        </w:rPr>
        <w:t>, čl. 31.</w:t>
      </w:r>
      <w:r w:rsidRPr="00CC1FA8">
        <w:rPr>
          <w:rFonts w:asciiTheme="majorHAnsi" w:hAnsiTheme="majorHAnsi"/>
          <w:sz w:val="20"/>
          <w:szCs w:val="20"/>
        </w:rPr>
        <w:br/>
      </w:r>
      <w:r w:rsidRPr="00CC1FA8">
        <w:rPr>
          <w:rFonts w:asciiTheme="majorHAnsi" w:hAnsiTheme="majorHAnsi"/>
          <w:b/>
          <w:bCs/>
          <w:sz w:val="20"/>
          <w:szCs w:val="20"/>
        </w:rPr>
        <w:t>²⁶</w:t>
      </w:r>
      <w:r w:rsidRPr="00CC1FA8">
        <w:rPr>
          <w:rFonts w:asciiTheme="majorHAnsi" w:hAnsiTheme="majorHAnsi"/>
          <w:sz w:val="20"/>
          <w:szCs w:val="20"/>
        </w:rPr>
        <w:t xml:space="preserve"> Srov. </w:t>
      </w:r>
      <w:r w:rsidRPr="00CC1FA8">
        <w:rPr>
          <w:rFonts w:asciiTheme="majorHAnsi" w:hAnsiTheme="majorHAnsi"/>
          <w:b/>
          <w:bCs/>
          <w:sz w:val="20"/>
          <w:szCs w:val="20"/>
        </w:rPr>
        <w:t>Amoris laetitia</w:t>
      </w:r>
      <w:r w:rsidRPr="00CC1FA8">
        <w:rPr>
          <w:rFonts w:asciiTheme="majorHAnsi" w:hAnsiTheme="majorHAnsi"/>
          <w:sz w:val="20"/>
          <w:szCs w:val="20"/>
        </w:rPr>
        <w:t>, čl. 246.</w:t>
      </w:r>
      <w:r w:rsidRPr="00CC1FA8">
        <w:rPr>
          <w:rFonts w:asciiTheme="majorHAnsi" w:hAnsiTheme="majorHAnsi"/>
          <w:sz w:val="20"/>
          <w:szCs w:val="20"/>
        </w:rPr>
        <w:br/>
      </w:r>
      <w:r w:rsidRPr="00CC1FA8">
        <w:rPr>
          <w:rFonts w:asciiTheme="majorHAnsi" w:hAnsiTheme="majorHAnsi"/>
          <w:b/>
          <w:bCs/>
          <w:sz w:val="20"/>
          <w:szCs w:val="20"/>
        </w:rPr>
        <w:t>²⁷</w:t>
      </w:r>
      <w:r w:rsidRPr="00CC1FA8">
        <w:rPr>
          <w:rFonts w:asciiTheme="majorHAnsi" w:hAnsiTheme="majorHAnsi"/>
          <w:sz w:val="20"/>
          <w:szCs w:val="20"/>
        </w:rPr>
        <w:t xml:space="preserve"> Viz: </w:t>
      </w:r>
      <w:hyperlink r:id="rId16" w:tgtFrame="_new" w:history="1">
        <w:r w:rsidRPr="00CC1FA8">
          <w:rPr>
            <w:rFonts w:asciiTheme="majorHAnsi" w:hAnsiTheme="majorHAnsi"/>
            <w:color w:val="0000FF"/>
            <w:sz w:val="20"/>
            <w:szCs w:val="20"/>
            <w:u w:val="single"/>
          </w:rPr>
          <w:t>https://www.accueillouisetzelie.fr/</w:t>
        </w:r>
      </w:hyperlink>
      <w:r w:rsidRPr="00CC1FA8">
        <w:rPr>
          <w:rFonts w:asciiTheme="majorHAnsi" w:hAnsiTheme="majorHAnsi"/>
          <w:sz w:val="20"/>
          <w:szCs w:val="20"/>
        </w:rPr>
        <w:t xml:space="preserve"> – síť center </w:t>
      </w:r>
      <w:r w:rsidRPr="00CC1FA8">
        <w:rPr>
          <w:rFonts w:asciiTheme="majorHAnsi" w:hAnsiTheme="majorHAnsi"/>
          <w:b/>
          <w:bCs/>
          <w:sz w:val="20"/>
          <w:szCs w:val="20"/>
        </w:rPr>
        <w:t>Accueil Louis et Zélie</w:t>
      </w:r>
      <w:r w:rsidRPr="00CC1FA8">
        <w:rPr>
          <w:rFonts w:asciiTheme="majorHAnsi" w:hAnsiTheme="majorHAnsi"/>
          <w:sz w:val="20"/>
          <w:szCs w:val="20"/>
        </w:rPr>
        <w:t>, inspirovaných sv. Ludvíkem a Zélií Martinovými, zaměřených na přijetí, doprovázení a podporu rodin v různých životních situacích.</w:t>
      </w:r>
      <w:r w:rsidRPr="00CC1FA8">
        <w:rPr>
          <w:rFonts w:asciiTheme="majorHAnsi" w:hAnsiTheme="majorHAnsi"/>
          <w:sz w:val="20"/>
          <w:szCs w:val="20"/>
        </w:rPr>
        <w:br/>
      </w:r>
      <w:r w:rsidRPr="00CC1FA8">
        <w:rPr>
          <w:rStyle w:val="Siln"/>
          <w:rFonts w:asciiTheme="majorHAnsi" w:hAnsiTheme="majorHAnsi"/>
          <w:sz w:val="20"/>
          <w:szCs w:val="20"/>
        </w:rPr>
        <w:t>²⁸</w:t>
      </w:r>
      <w:r w:rsidRPr="00CC1FA8">
        <w:rPr>
          <w:rFonts w:asciiTheme="majorHAnsi" w:hAnsiTheme="majorHAnsi"/>
          <w:sz w:val="20"/>
          <w:szCs w:val="20"/>
        </w:rPr>
        <w:t xml:space="preserve"> Lze si představit například </w:t>
      </w:r>
      <w:r w:rsidRPr="00CC1FA8">
        <w:rPr>
          <w:rStyle w:val="Siln"/>
          <w:rFonts w:asciiTheme="majorHAnsi" w:hAnsiTheme="majorHAnsi"/>
          <w:sz w:val="20"/>
          <w:szCs w:val="20"/>
        </w:rPr>
        <w:t>votivní mši za manžele očekávající narození dítěte</w:t>
      </w:r>
      <w:r w:rsidRPr="00CC1FA8">
        <w:rPr>
          <w:rFonts w:asciiTheme="majorHAnsi" w:hAnsiTheme="majorHAnsi"/>
          <w:sz w:val="20"/>
          <w:szCs w:val="20"/>
        </w:rPr>
        <w:t>; biblické texty i modlitby by pro ni bylo možné připravit poměrně snadno.</w:t>
      </w:r>
      <w:r w:rsidRPr="00CC1FA8">
        <w:rPr>
          <w:rFonts w:asciiTheme="majorHAnsi" w:hAnsiTheme="majorHAnsi"/>
          <w:sz w:val="20"/>
          <w:szCs w:val="20"/>
        </w:rPr>
        <w:br/>
      </w:r>
      <w:r w:rsidRPr="00CC1FA8">
        <w:rPr>
          <w:rStyle w:val="Siln"/>
          <w:rFonts w:asciiTheme="majorHAnsi" w:hAnsiTheme="majorHAnsi"/>
          <w:sz w:val="20"/>
          <w:szCs w:val="20"/>
        </w:rPr>
        <w:t>²⁹</w:t>
      </w:r>
      <w:r w:rsidRPr="00CC1FA8">
        <w:rPr>
          <w:rFonts w:asciiTheme="majorHAnsi" w:hAnsiTheme="majorHAnsi"/>
          <w:sz w:val="20"/>
          <w:szCs w:val="20"/>
        </w:rPr>
        <w:t xml:space="preserve"> Přestože je v Evropě křesťanství často vnímáno jako „náboženství žen“. Srov. hnutí </w:t>
      </w:r>
      <w:r w:rsidRPr="00CC1FA8">
        <w:rPr>
          <w:rStyle w:val="Siln"/>
          <w:rFonts w:asciiTheme="majorHAnsi" w:hAnsiTheme="majorHAnsi"/>
          <w:sz w:val="20"/>
          <w:szCs w:val="20"/>
        </w:rPr>
        <w:t>Pèlerinage des Pères</w:t>
      </w:r>
      <w:r w:rsidRPr="00CC1FA8">
        <w:rPr>
          <w:rFonts w:asciiTheme="majorHAnsi" w:hAnsiTheme="majorHAnsi"/>
          <w:sz w:val="20"/>
          <w:szCs w:val="20"/>
        </w:rPr>
        <w:t xml:space="preserve">: </w:t>
      </w:r>
      <w:hyperlink r:id="rId17" w:tgtFrame="_new" w:history="1">
        <w:r w:rsidRPr="00CC1FA8">
          <w:rPr>
            <w:rStyle w:val="Hypertextovodkaz"/>
            <w:rFonts w:asciiTheme="majorHAnsi" w:hAnsiTheme="majorHAnsi"/>
            <w:sz w:val="20"/>
            <w:szCs w:val="20"/>
          </w:rPr>
          <w:t>https://www.peledesperes.org/</w:t>
        </w:r>
      </w:hyperlink>
      <w:r w:rsidRPr="00CC1FA8">
        <w:rPr>
          <w:rFonts w:asciiTheme="majorHAnsi" w:hAnsiTheme="majorHAnsi"/>
          <w:sz w:val="20"/>
          <w:szCs w:val="20"/>
        </w:rPr>
        <w:t xml:space="preserve"> </w:t>
      </w:r>
      <w:r w:rsidRPr="00CC1FA8">
        <w:rPr>
          <w:rFonts w:asciiTheme="majorHAnsi" w:hAnsiTheme="majorHAnsi"/>
          <w:sz w:val="20"/>
          <w:szCs w:val="20"/>
        </w:rPr>
        <w:br/>
      </w:r>
      <w:r w:rsidRPr="00CC1FA8">
        <w:rPr>
          <w:rStyle w:val="Siln"/>
          <w:rFonts w:asciiTheme="majorHAnsi" w:hAnsiTheme="majorHAnsi"/>
          <w:sz w:val="20"/>
          <w:szCs w:val="20"/>
        </w:rPr>
        <w:t>³⁰</w:t>
      </w:r>
      <w:r w:rsidRPr="00CC1FA8">
        <w:rPr>
          <w:rFonts w:asciiTheme="majorHAnsi" w:hAnsiTheme="majorHAnsi"/>
          <w:sz w:val="20"/>
          <w:szCs w:val="20"/>
        </w:rPr>
        <w:t xml:space="preserve"> Například hnutí </w:t>
      </w:r>
      <w:r w:rsidRPr="00CC1FA8">
        <w:rPr>
          <w:rStyle w:val="Siln"/>
          <w:rFonts w:asciiTheme="majorHAnsi" w:hAnsiTheme="majorHAnsi"/>
          <w:sz w:val="20"/>
          <w:szCs w:val="20"/>
        </w:rPr>
        <w:t>Mothers in Prayer (Matky na modlitbách)</w:t>
      </w:r>
      <w:r w:rsidRPr="00CC1FA8">
        <w:rPr>
          <w:rFonts w:asciiTheme="majorHAnsi" w:hAnsiTheme="majorHAnsi"/>
          <w:sz w:val="20"/>
          <w:szCs w:val="20"/>
        </w:rPr>
        <w:t xml:space="preserve"> se setkalo s mimořádně silným ohlasem a zaznamenalo výrazný rozvoj.</w:t>
      </w:r>
      <w:r w:rsidRPr="00CC1FA8">
        <w:rPr>
          <w:rFonts w:asciiTheme="majorHAnsi" w:hAnsiTheme="majorHAnsi"/>
          <w:sz w:val="20"/>
          <w:szCs w:val="20"/>
        </w:rPr>
        <w:br/>
      </w:r>
      <w:r w:rsidRPr="00CC1FA8">
        <w:rPr>
          <w:rStyle w:val="Siln"/>
          <w:rFonts w:asciiTheme="majorHAnsi" w:hAnsiTheme="majorHAnsi"/>
          <w:sz w:val="20"/>
          <w:szCs w:val="20"/>
        </w:rPr>
        <w:t>³¹</w:t>
      </w:r>
      <w:r w:rsidRPr="00CC1FA8">
        <w:rPr>
          <w:rFonts w:asciiTheme="majorHAnsi" w:hAnsiTheme="majorHAnsi"/>
          <w:sz w:val="20"/>
          <w:szCs w:val="20"/>
        </w:rPr>
        <w:t xml:space="preserve"> Srov. Stanley Hauerwas, </w:t>
      </w:r>
      <w:r w:rsidRPr="00CC1FA8">
        <w:rPr>
          <w:rStyle w:val="Zvraznn"/>
          <w:rFonts w:asciiTheme="majorHAnsi" w:hAnsiTheme="majorHAnsi"/>
          <w:sz w:val="20"/>
          <w:szCs w:val="20"/>
        </w:rPr>
        <w:t>A Community of Character</w:t>
      </w:r>
      <w:r w:rsidRPr="00CC1FA8">
        <w:rPr>
          <w:rFonts w:asciiTheme="majorHAnsi" w:hAnsiTheme="majorHAnsi"/>
          <w:sz w:val="20"/>
          <w:szCs w:val="20"/>
        </w:rPr>
        <w:t>, University of Notre Dame Press, 1991, s. 191.</w:t>
      </w:r>
      <w:r>
        <w:rPr>
          <w:rFonts w:asciiTheme="majorHAnsi" w:hAnsiTheme="majorHAnsi"/>
          <w:sz w:val="20"/>
          <w:szCs w:val="20"/>
        </w:rPr>
        <w:br/>
      </w:r>
      <w:r w:rsidRPr="00CC1FA8">
        <w:rPr>
          <w:rFonts w:asciiTheme="majorHAnsi" w:hAnsiTheme="majorHAnsi"/>
          <w:b/>
          <w:bCs/>
          <w:sz w:val="20"/>
          <w:szCs w:val="20"/>
        </w:rPr>
        <w:t>³²</w:t>
      </w:r>
      <w:r w:rsidRPr="00CC1FA8">
        <w:rPr>
          <w:rFonts w:asciiTheme="majorHAnsi" w:hAnsiTheme="majorHAnsi"/>
          <w:sz w:val="20"/>
          <w:szCs w:val="20"/>
        </w:rPr>
        <w:t xml:space="preserve"> Samozřejmě zde máme na mysli všechny pastorační pracovníky zapojené do pastorace rodin. Zvláštní pozornost je třeba věnovat také formaci manželských párů, které budou schopny doprovázet další manžele. </w:t>
      </w:r>
      <w:r w:rsidRPr="00CC1FA8">
        <w:rPr>
          <w:rFonts w:asciiTheme="majorHAnsi" w:hAnsiTheme="majorHAnsi"/>
          <w:sz w:val="20"/>
          <w:szCs w:val="20"/>
        </w:rPr>
        <w:br/>
      </w:r>
      <w:r w:rsidRPr="00CC1FA8">
        <w:rPr>
          <w:rFonts w:asciiTheme="majorHAnsi" w:hAnsiTheme="majorHAnsi"/>
          <w:b/>
          <w:bCs/>
          <w:sz w:val="20"/>
          <w:szCs w:val="20"/>
        </w:rPr>
        <w:t>³³</w:t>
      </w:r>
      <w:r w:rsidRPr="00CC1FA8">
        <w:rPr>
          <w:rFonts w:asciiTheme="majorHAnsi" w:hAnsiTheme="majorHAnsi"/>
          <w:sz w:val="20"/>
          <w:szCs w:val="20"/>
        </w:rPr>
        <w:t xml:space="preserve"> Stejně jako dnes internet mnoha lidem pomáhá překonat ostych a odhodlat se vstoupit do kostela a požádat o křest, může také povzbudit manželské páry, aby se odhodlaly vyhledat pomoc druhých.</w:t>
      </w:r>
      <w:r w:rsidRPr="00CC1FA8">
        <w:rPr>
          <w:rFonts w:asciiTheme="majorHAnsi" w:hAnsiTheme="majorHAnsi"/>
          <w:sz w:val="20"/>
          <w:szCs w:val="20"/>
        </w:rPr>
        <w:br/>
      </w:r>
      <w:r w:rsidRPr="00CC1FA8">
        <w:rPr>
          <w:rFonts w:asciiTheme="majorHAnsi" w:hAnsiTheme="majorHAnsi"/>
          <w:b/>
          <w:bCs/>
          <w:sz w:val="20"/>
          <w:szCs w:val="20"/>
        </w:rPr>
        <w:t>³⁴</w:t>
      </w:r>
      <w:r w:rsidRPr="00CC1FA8">
        <w:rPr>
          <w:rFonts w:asciiTheme="majorHAnsi" w:hAnsiTheme="majorHAnsi"/>
          <w:sz w:val="20"/>
          <w:szCs w:val="20"/>
        </w:rPr>
        <w:t xml:space="preserve"> Jejich liturgická památka připadá v římském kalendáři na 8. července, zatímco v pravoslavné tradici na 13. února – zajímavou shodou okolností. </w:t>
      </w:r>
      <w:r w:rsidRPr="00CC1FA8">
        <w:rPr>
          <w:rFonts w:asciiTheme="majorHAnsi" w:hAnsiTheme="majorHAnsi"/>
          <w:sz w:val="20"/>
          <w:szCs w:val="20"/>
        </w:rPr>
        <w:br/>
      </w:r>
      <w:r w:rsidRPr="00CC1FA8">
        <w:rPr>
          <w:rFonts w:asciiTheme="majorHAnsi" w:hAnsiTheme="majorHAnsi"/>
          <w:b/>
          <w:bCs/>
          <w:sz w:val="20"/>
          <w:szCs w:val="20"/>
        </w:rPr>
        <w:t>³⁵</w:t>
      </w:r>
      <w:r w:rsidRPr="00CC1FA8">
        <w:rPr>
          <w:rFonts w:asciiTheme="majorHAnsi" w:hAnsiTheme="majorHAnsi"/>
          <w:sz w:val="20"/>
          <w:szCs w:val="20"/>
        </w:rPr>
        <w:t xml:space="preserve"> Srov. poselství papeže Lva u příležitosti desátého výročí svatořečení sv. Ludvíka a Zélie Martinových, 18. října 2025.</w:t>
      </w:r>
      <w:r w:rsidRPr="00CC1FA8">
        <w:rPr>
          <w:rFonts w:asciiTheme="majorHAnsi" w:hAnsiTheme="majorHAnsi"/>
          <w:sz w:val="20"/>
          <w:szCs w:val="20"/>
        </w:rPr>
        <w:br/>
      </w:r>
      <w:r w:rsidRPr="00CC1FA8">
        <w:rPr>
          <w:rFonts w:asciiTheme="majorHAnsi" w:hAnsiTheme="majorHAnsi"/>
          <w:b/>
          <w:bCs/>
          <w:sz w:val="20"/>
          <w:szCs w:val="20"/>
        </w:rPr>
        <w:t>³⁶</w:t>
      </w:r>
      <w:r w:rsidRPr="00CC1FA8">
        <w:rPr>
          <w:rFonts w:asciiTheme="majorHAnsi" w:hAnsiTheme="majorHAnsi"/>
          <w:sz w:val="20"/>
          <w:szCs w:val="20"/>
        </w:rPr>
        <w:t xml:space="preserve"> Autor navrhuje, aby se význam manželského povolání výrazněji promítl také do liturgických textů církve, například do eucharistických modliteb nebo prostřednictvím nových formulářů mší za manžele.</w:t>
      </w:r>
    </w:p>
    <w:p w14:paraId="73326E42" w14:textId="06DB5E9E" w:rsidR="00CC712C" w:rsidRPr="00AC2707" w:rsidRDefault="00CC712C" w:rsidP="00AC2707"/>
    <w:sectPr w:rsidR="00CC712C" w:rsidRPr="00AC2707" w:rsidSect="00FC5EBA">
      <w:headerReference w:type="even" r:id="rId18"/>
      <w:headerReference w:type="default" r:id="rId19"/>
      <w:footerReference w:type="even" r:id="rId20"/>
      <w:footerReference w:type="default" r:id="rId21"/>
      <w:headerReference w:type="first" r:id="rId22"/>
      <w:footerReference w:type="first" r:id="rId23"/>
      <w:pgSz w:w="11906" w:h="16838"/>
      <w:pgMar w:top="1417" w:right="707" w:bottom="1417" w:left="993" w:header="454" w:footer="17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BF246F" w14:textId="77777777" w:rsidR="00C70116" w:rsidRDefault="00C70116">
      <w:r>
        <w:separator/>
      </w:r>
    </w:p>
  </w:endnote>
  <w:endnote w:type="continuationSeparator" w:id="0">
    <w:p w14:paraId="6C42459D" w14:textId="77777777" w:rsidR="00C70116" w:rsidRDefault="00C701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B4E291" w14:textId="77777777" w:rsidR="00A268E2" w:rsidRDefault="00A268E2">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6442298"/>
      <w:docPartObj>
        <w:docPartGallery w:val="Page Numbers (Bottom of Page)"/>
        <w:docPartUnique/>
      </w:docPartObj>
    </w:sdtPr>
    <w:sdtContent>
      <w:bookmarkStart w:id="0" w:name="_GoBack" w:displacedByCustomXml="prev"/>
      <w:bookmarkEnd w:id="0" w:displacedByCustomXml="prev"/>
      <w:p w14:paraId="2B7D2062" w14:textId="6BE89C92" w:rsidR="00A268E2" w:rsidRDefault="00A268E2">
        <w:pPr>
          <w:pStyle w:val="Zpat"/>
          <w:jc w:val="right"/>
        </w:pPr>
        <w:r>
          <w:fldChar w:fldCharType="begin"/>
        </w:r>
        <w:r>
          <w:instrText>PAGE   \* MERGEFORMAT</w:instrText>
        </w:r>
        <w:r>
          <w:fldChar w:fldCharType="separate"/>
        </w:r>
        <w:r>
          <w:rPr>
            <w:noProof/>
          </w:rPr>
          <w:t>1</w:t>
        </w:r>
        <w:r>
          <w:fldChar w:fldCharType="end"/>
        </w:r>
      </w:p>
    </w:sdtContent>
  </w:sdt>
  <w:p w14:paraId="6BDBE469" w14:textId="77777777" w:rsidR="00631DD8" w:rsidRPr="00D030D8" w:rsidRDefault="00631DD8" w:rsidP="00D457AA">
    <w:pPr>
      <w:pStyle w:val="Zpat"/>
      <w:jc w:val="center"/>
      <w:rPr>
        <w:rFonts w:ascii="Tahoma" w:hAnsi="Tahoma" w:cs="Tahoma"/>
        <w:b/>
        <w:color w:val="008000"/>
        <w:sz w:val="12"/>
        <w:szCs w:val="1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A98F5C" w14:textId="77777777" w:rsidR="00A268E2" w:rsidRDefault="00A268E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AE1133" w14:textId="77777777" w:rsidR="00C70116" w:rsidRDefault="00C70116">
      <w:r>
        <w:separator/>
      </w:r>
    </w:p>
  </w:footnote>
  <w:footnote w:type="continuationSeparator" w:id="0">
    <w:p w14:paraId="189E1996" w14:textId="77777777" w:rsidR="00C70116" w:rsidRDefault="00C701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5DF7B9" w14:textId="77777777" w:rsidR="00A268E2" w:rsidRDefault="00A268E2">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A9FA85" w14:textId="455B4193" w:rsidR="00AC7BAF" w:rsidRDefault="00DE3139" w:rsidP="00DE3139">
    <w:pPr>
      <w:pStyle w:val="Zhlav"/>
      <w:jc w:val="center"/>
    </w:pPr>
    <w:r>
      <w:tab/>
    </w:r>
    <w:r>
      <w:tab/>
    </w:r>
    <w:r w:rsidR="24F0FC0C">
      <w:rPr>
        <w:noProof/>
      </w:rPr>
      <w:drawing>
        <wp:inline distT="0" distB="0" distL="0" distR="0" wp14:anchorId="58428F0F" wp14:editId="01860B10">
          <wp:extent cx="752475" cy="763584"/>
          <wp:effectExtent l="0" t="0" r="0" b="0"/>
          <wp:docPr id="10"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pic:nvPicPr>
                <pic:blipFill>
                  <a:blip r:embed="rId1">
                    <a:extLst>
                      <a:ext uri="{28A0092B-C50C-407E-A947-70E740481C1C}">
                        <a14:useLocalDpi xmlns:a14="http://schemas.microsoft.com/office/drawing/2010/main" val="0"/>
                      </a:ext>
                    </a:extLst>
                  </a:blip>
                  <a:stretch>
                    <a:fillRect/>
                  </a:stretch>
                </pic:blipFill>
                <pic:spPr>
                  <a:xfrm>
                    <a:off x="0" y="0"/>
                    <a:ext cx="752785" cy="763898"/>
                  </a:xfrm>
                  <a:prstGeom prst="rect">
                    <a:avLst/>
                  </a:prstGeom>
                </pic:spPr>
              </pic:pic>
            </a:graphicData>
          </a:graphic>
        </wp:inline>
      </w:drawing>
    </w:r>
  </w:p>
  <w:p w14:paraId="0A44F09A" w14:textId="77777777" w:rsidR="001679C0" w:rsidRDefault="001679C0" w:rsidP="00AC7BAF">
    <w:pPr>
      <w:pStyle w:val="Zhlav"/>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051983" w14:textId="77777777" w:rsidR="00A268E2" w:rsidRDefault="00A268E2">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B7E23"/>
    <w:multiLevelType w:val="hybridMultilevel"/>
    <w:tmpl w:val="5FE4423E"/>
    <w:lvl w:ilvl="0" w:tplc="CDCED312">
      <w:start w:val="1"/>
      <w:numFmt w:val="decimal"/>
      <w:lvlText w:val="%1."/>
      <w:lvlJc w:val="left"/>
      <w:pPr>
        <w:ind w:left="360" w:hanging="360"/>
      </w:pPr>
      <w:rPr>
        <w:rFonts w:ascii="Times New Roman" w:eastAsia="Times New Roman"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C13586D"/>
    <w:multiLevelType w:val="multilevel"/>
    <w:tmpl w:val="6C1CED9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nsid w:val="0CCD49CA"/>
    <w:multiLevelType w:val="multilevel"/>
    <w:tmpl w:val="415E0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7710795"/>
    <w:multiLevelType w:val="hybridMultilevel"/>
    <w:tmpl w:val="165E5456"/>
    <w:lvl w:ilvl="0" w:tplc="D7463AE6">
      <w:start w:val="1"/>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204C3431"/>
    <w:multiLevelType w:val="hybridMultilevel"/>
    <w:tmpl w:val="FF446934"/>
    <w:lvl w:ilvl="0" w:tplc="27204824">
      <w:start w:val="1"/>
      <w:numFmt w:val="lowerLetter"/>
      <w:lvlText w:val="%1)"/>
      <w:lvlJc w:val="left"/>
      <w:pPr>
        <w:ind w:left="1346" w:hanging="360"/>
      </w:pPr>
      <w:rPr>
        <w:rFonts w:hint="default"/>
      </w:rPr>
    </w:lvl>
    <w:lvl w:ilvl="1" w:tplc="04050019" w:tentative="1">
      <w:start w:val="1"/>
      <w:numFmt w:val="lowerLetter"/>
      <w:lvlText w:val="%2."/>
      <w:lvlJc w:val="left"/>
      <w:pPr>
        <w:ind w:left="2066" w:hanging="360"/>
      </w:pPr>
    </w:lvl>
    <w:lvl w:ilvl="2" w:tplc="0405001B" w:tentative="1">
      <w:start w:val="1"/>
      <w:numFmt w:val="lowerRoman"/>
      <w:lvlText w:val="%3."/>
      <w:lvlJc w:val="right"/>
      <w:pPr>
        <w:ind w:left="2786" w:hanging="180"/>
      </w:pPr>
    </w:lvl>
    <w:lvl w:ilvl="3" w:tplc="0405000F" w:tentative="1">
      <w:start w:val="1"/>
      <w:numFmt w:val="decimal"/>
      <w:lvlText w:val="%4."/>
      <w:lvlJc w:val="left"/>
      <w:pPr>
        <w:ind w:left="3506" w:hanging="360"/>
      </w:pPr>
    </w:lvl>
    <w:lvl w:ilvl="4" w:tplc="04050019" w:tentative="1">
      <w:start w:val="1"/>
      <w:numFmt w:val="lowerLetter"/>
      <w:lvlText w:val="%5."/>
      <w:lvlJc w:val="left"/>
      <w:pPr>
        <w:ind w:left="4226" w:hanging="360"/>
      </w:pPr>
    </w:lvl>
    <w:lvl w:ilvl="5" w:tplc="0405001B" w:tentative="1">
      <w:start w:val="1"/>
      <w:numFmt w:val="lowerRoman"/>
      <w:lvlText w:val="%6."/>
      <w:lvlJc w:val="right"/>
      <w:pPr>
        <w:ind w:left="4946" w:hanging="180"/>
      </w:pPr>
    </w:lvl>
    <w:lvl w:ilvl="6" w:tplc="0405000F" w:tentative="1">
      <w:start w:val="1"/>
      <w:numFmt w:val="decimal"/>
      <w:lvlText w:val="%7."/>
      <w:lvlJc w:val="left"/>
      <w:pPr>
        <w:ind w:left="5666" w:hanging="360"/>
      </w:pPr>
    </w:lvl>
    <w:lvl w:ilvl="7" w:tplc="04050019" w:tentative="1">
      <w:start w:val="1"/>
      <w:numFmt w:val="lowerLetter"/>
      <w:lvlText w:val="%8."/>
      <w:lvlJc w:val="left"/>
      <w:pPr>
        <w:ind w:left="6386" w:hanging="360"/>
      </w:pPr>
    </w:lvl>
    <w:lvl w:ilvl="8" w:tplc="0405001B" w:tentative="1">
      <w:start w:val="1"/>
      <w:numFmt w:val="lowerRoman"/>
      <w:lvlText w:val="%9."/>
      <w:lvlJc w:val="right"/>
      <w:pPr>
        <w:ind w:left="7106" w:hanging="180"/>
      </w:pPr>
    </w:lvl>
  </w:abstractNum>
  <w:abstractNum w:abstractNumId="5">
    <w:nsid w:val="246E4377"/>
    <w:multiLevelType w:val="multilevel"/>
    <w:tmpl w:val="00E6C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9140CB3"/>
    <w:multiLevelType w:val="hybridMultilevel"/>
    <w:tmpl w:val="9FFAE01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325A57FD"/>
    <w:multiLevelType w:val="hybridMultilevel"/>
    <w:tmpl w:val="F5D4921C"/>
    <w:lvl w:ilvl="0" w:tplc="BA749236">
      <w:start w:val="1"/>
      <w:numFmt w:val="bullet"/>
      <w:pStyle w:val="StylZkladntextTimesNewRomanTunVpravo-05cm"/>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nsid w:val="3DD25FE2"/>
    <w:multiLevelType w:val="hybridMultilevel"/>
    <w:tmpl w:val="48704D7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40386A29"/>
    <w:multiLevelType w:val="hybridMultilevel"/>
    <w:tmpl w:val="7B34195A"/>
    <w:lvl w:ilvl="0" w:tplc="AE46536A">
      <w:start w:val="1"/>
      <w:numFmt w:val="decimal"/>
      <w:lvlText w:val="%1."/>
      <w:lvlJc w:val="left"/>
      <w:pPr>
        <w:tabs>
          <w:tab w:val="num" w:pos="425"/>
        </w:tabs>
        <w:ind w:left="425" w:hanging="42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469D4321"/>
    <w:multiLevelType w:val="hybridMultilevel"/>
    <w:tmpl w:val="D230FEA4"/>
    <w:lvl w:ilvl="0" w:tplc="0405000F">
      <w:start w:val="1"/>
      <w:numFmt w:val="decimal"/>
      <w:lvlText w:val="%1."/>
      <w:lvlJc w:val="left"/>
      <w:pPr>
        <w:tabs>
          <w:tab w:val="num" w:pos="720"/>
        </w:tabs>
        <w:ind w:left="720" w:hanging="360"/>
      </w:pPr>
      <w:rPr>
        <w:rFonts w:hint="default"/>
      </w:rPr>
    </w:lvl>
    <w:lvl w:ilvl="1" w:tplc="8AD22FE6">
      <w:numFmt w:val="bullet"/>
      <w:lvlText w:val="-"/>
      <w:lvlJc w:val="left"/>
      <w:pPr>
        <w:tabs>
          <w:tab w:val="num" w:pos="1440"/>
        </w:tabs>
        <w:ind w:left="1440" w:hanging="36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48F52591"/>
    <w:multiLevelType w:val="multilevel"/>
    <w:tmpl w:val="DBA01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9403578"/>
    <w:multiLevelType w:val="multilevel"/>
    <w:tmpl w:val="FF5279C4"/>
    <w:lvl w:ilvl="0">
      <w:start w:val="1"/>
      <w:numFmt w:val="decimal"/>
      <w:pStyle w:val="Nadpis1"/>
      <w:lvlText w:val="%1."/>
      <w:lvlJc w:val="left"/>
      <w:pPr>
        <w:tabs>
          <w:tab w:val="num" w:pos="360"/>
        </w:tabs>
        <w:ind w:left="360" w:hanging="360"/>
      </w:pPr>
    </w:lvl>
    <w:lvl w:ilvl="1">
      <w:start w:val="1"/>
      <w:numFmt w:val="decimal"/>
      <w:pStyle w:val="Nadpis2"/>
      <w:lvlText w:val="%1.%2."/>
      <w:lvlJc w:val="left"/>
      <w:pPr>
        <w:tabs>
          <w:tab w:val="num" w:pos="792"/>
        </w:tabs>
        <w:ind w:left="792" w:hanging="432"/>
      </w:pPr>
    </w:lvl>
    <w:lvl w:ilvl="2">
      <w:start w:val="1"/>
      <w:numFmt w:val="decimal"/>
      <w:pStyle w:val="Nadpis3"/>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nsid w:val="5B8D740F"/>
    <w:multiLevelType w:val="hybridMultilevel"/>
    <w:tmpl w:val="7D080AD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5ED84F6E"/>
    <w:multiLevelType w:val="multilevel"/>
    <w:tmpl w:val="C876E1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A312538"/>
    <w:multiLevelType w:val="hybridMultilevel"/>
    <w:tmpl w:val="FF68BF7A"/>
    <w:lvl w:ilvl="0" w:tplc="7652C6A6">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6F362BAD"/>
    <w:multiLevelType w:val="multilevel"/>
    <w:tmpl w:val="40EE4696"/>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nsid w:val="73513813"/>
    <w:multiLevelType w:val="hybridMultilevel"/>
    <w:tmpl w:val="C038950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16"/>
  </w:num>
  <w:num w:numId="3">
    <w:abstractNumId w:val="12"/>
  </w:num>
  <w:num w:numId="4">
    <w:abstractNumId w:val="7"/>
  </w:num>
  <w:num w:numId="5">
    <w:abstractNumId w:val="7"/>
  </w:num>
  <w:num w:numId="6">
    <w:abstractNumId w:val="14"/>
  </w:num>
  <w:num w:numId="7">
    <w:abstractNumId w:val="9"/>
  </w:num>
  <w:num w:numId="8">
    <w:abstractNumId w:val="4"/>
  </w:num>
  <w:num w:numId="9">
    <w:abstractNumId w:val="15"/>
  </w:num>
  <w:num w:numId="10">
    <w:abstractNumId w:val="0"/>
  </w:num>
  <w:num w:numId="11">
    <w:abstractNumId w:val="13"/>
  </w:num>
  <w:num w:numId="12">
    <w:abstractNumId w:val="17"/>
  </w:num>
  <w:num w:numId="13">
    <w:abstractNumId w:val="10"/>
  </w:num>
  <w:num w:numId="14">
    <w:abstractNumId w:val="6"/>
  </w:num>
  <w:num w:numId="15">
    <w:abstractNumId w:val="8"/>
  </w:num>
  <w:num w:numId="16">
    <w:abstractNumId w:val="3"/>
  </w:num>
  <w:num w:numId="17">
    <w:abstractNumId w:val="11"/>
  </w:num>
  <w:num w:numId="18">
    <w:abstractNumId w:val="2"/>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1877"/>
    <w:rsid w:val="00002454"/>
    <w:rsid w:val="00033D08"/>
    <w:rsid w:val="0008730D"/>
    <w:rsid w:val="00090539"/>
    <w:rsid w:val="00096305"/>
    <w:rsid w:val="000E79F0"/>
    <w:rsid w:val="000F32D4"/>
    <w:rsid w:val="000F55C6"/>
    <w:rsid w:val="00110518"/>
    <w:rsid w:val="001326CE"/>
    <w:rsid w:val="00132833"/>
    <w:rsid w:val="001378A0"/>
    <w:rsid w:val="00150DD1"/>
    <w:rsid w:val="001679C0"/>
    <w:rsid w:val="001B365D"/>
    <w:rsid w:val="001B7D5B"/>
    <w:rsid w:val="001C494B"/>
    <w:rsid w:val="001E15B8"/>
    <w:rsid w:val="001E1B93"/>
    <w:rsid w:val="0020602E"/>
    <w:rsid w:val="00224A85"/>
    <w:rsid w:val="00267EAD"/>
    <w:rsid w:val="00293BF4"/>
    <w:rsid w:val="002943F9"/>
    <w:rsid w:val="002A0E46"/>
    <w:rsid w:val="002A2D3E"/>
    <w:rsid w:val="00315878"/>
    <w:rsid w:val="003317E8"/>
    <w:rsid w:val="003408BA"/>
    <w:rsid w:val="00352B4E"/>
    <w:rsid w:val="00380BB8"/>
    <w:rsid w:val="0038737E"/>
    <w:rsid w:val="00396BC9"/>
    <w:rsid w:val="003B7DEB"/>
    <w:rsid w:val="003D08EF"/>
    <w:rsid w:val="003F228D"/>
    <w:rsid w:val="003F2D57"/>
    <w:rsid w:val="003F7F30"/>
    <w:rsid w:val="00422E2A"/>
    <w:rsid w:val="004239D4"/>
    <w:rsid w:val="00432854"/>
    <w:rsid w:val="00474EC3"/>
    <w:rsid w:val="004908D5"/>
    <w:rsid w:val="004931BB"/>
    <w:rsid w:val="004A3FE2"/>
    <w:rsid w:val="004E6743"/>
    <w:rsid w:val="00507691"/>
    <w:rsid w:val="005104E1"/>
    <w:rsid w:val="005452EC"/>
    <w:rsid w:val="00554C2F"/>
    <w:rsid w:val="0056286A"/>
    <w:rsid w:val="005674C9"/>
    <w:rsid w:val="005B032E"/>
    <w:rsid w:val="005C5CBA"/>
    <w:rsid w:val="005C5EFA"/>
    <w:rsid w:val="005C71AC"/>
    <w:rsid w:val="005F3800"/>
    <w:rsid w:val="006115A8"/>
    <w:rsid w:val="00631DD8"/>
    <w:rsid w:val="00675E85"/>
    <w:rsid w:val="00690F4E"/>
    <w:rsid w:val="006A36D0"/>
    <w:rsid w:val="006A440E"/>
    <w:rsid w:val="006D548B"/>
    <w:rsid w:val="007241D4"/>
    <w:rsid w:val="00731414"/>
    <w:rsid w:val="00751F04"/>
    <w:rsid w:val="00764AD0"/>
    <w:rsid w:val="00770CC9"/>
    <w:rsid w:val="007725FE"/>
    <w:rsid w:val="00777027"/>
    <w:rsid w:val="00797C62"/>
    <w:rsid w:val="007C13D1"/>
    <w:rsid w:val="0082394A"/>
    <w:rsid w:val="0084281A"/>
    <w:rsid w:val="00855CDD"/>
    <w:rsid w:val="00857143"/>
    <w:rsid w:val="00892722"/>
    <w:rsid w:val="008A2B31"/>
    <w:rsid w:val="008D0465"/>
    <w:rsid w:val="008D3730"/>
    <w:rsid w:val="00930BDB"/>
    <w:rsid w:val="00942C30"/>
    <w:rsid w:val="00947B39"/>
    <w:rsid w:val="00951BDB"/>
    <w:rsid w:val="00952F31"/>
    <w:rsid w:val="00966A7F"/>
    <w:rsid w:val="0097392D"/>
    <w:rsid w:val="00994A90"/>
    <w:rsid w:val="00995659"/>
    <w:rsid w:val="009C48FF"/>
    <w:rsid w:val="009D48F4"/>
    <w:rsid w:val="009E68A3"/>
    <w:rsid w:val="00A15E17"/>
    <w:rsid w:val="00A25F2B"/>
    <w:rsid w:val="00A268E2"/>
    <w:rsid w:val="00A37105"/>
    <w:rsid w:val="00A41CA5"/>
    <w:rsid w:val="00A7082D"/>
    <w:rsid w:val="00A7428E"/>
    <w:rsid w:val="00A82419"/>
    <w:rsid w:val="00AA79EF"/>
    <w:rsid w:val="00AC2707"/>
    <w:rsid w:val="00AC7BAF"/>
    <w:rsid w:val="00AF18C4"/>
    <w:rsid w:val="00B111DA"/>
    <w:rsid w:val="00B466D1"/>
    <w:rsid w:val="00B56C3F"/>
    <w:rsid w:val="00B66163"/>
    <w:rsid w:val="00B74AE2"/>
    <w:rsid w:val="00B7639A"/>
    <w:rsid w:val="00BB7A1A"/>
    <w:rsid w:val="00BC4544"/>
    <w:rsid w:val="00BD7468"/>
    <w:rsid w:val="00BE432C"/>
    <w:rsid w:val="00C14F75"/>
    <w:rsid w:val="00C3535E"/>
    <w:rsid w:val="00C37835"/>
    <w:rsid w:val="00C43D90"/>
    <w:rsid w:val="00C65595"/>
    <w:rsid w:val="00C70116"/>
    <w:rsid w:val="00C83CAF"/>
    <w:rsid w:val="00CC712C"/>
    <w:rsid w:val="00CD7CAA"/>
    <w:rsid w:val="00CE7C9B"/>
    <w:rsid w:val="00D021E7"/>
    <w:rsid w:val="00D02487"/>
    <w:rsid w:val="00D030D8"/>
    <w:rsid w:val="00D36815"/>
    <w:rsid w:val="00D40719"/>
    <w:rsid w:val="00D44B83"/>
    <w:rsid w:val="00D457AA"/>
    <w:rsid w:val="00D5039F"/>
    <w:rsid w:val="00D56130"/>
    <w:rsid w:val="00D631E2"/>
    <w:rsid w:val="00D82A92"/>
    <w:rsid w:val="00DA082D"/>
    <w:rsid w:val="00DE3139"/>
    <w:rsid w:val="00DE5C39"/>
    <w:rsid w:val="00E03077"/>
    <w:rsid w:val="00E3235B"/>
    <w:rsid w:val="00E34F96"/>
    <w:rsid w:val="00E45C44"/>
    <w:rsid w:val="00E50EA4"/>
    <w:rsid w:val="00E928A2"/>
    <w:rsid w:val="00EA1670"/>
    <w:rsid w:val="00EB5D06"/>
    <w:rsid w:val="00EE19D9"/>
    <w:rsid w:val="00EF0EC3"/>
    <w:rsid w:val="00EF1451"/>
    <w:rsid w:val="00F312F9"/>
    <w:rsid w:val="00F3564A"/>
    <w:rsid w:val="00F81877"/>
    <w:rsid w:val="00FC5EBA"/>
    <w:rsid w:val="00FD5A95"/>
    <w:rsid w:val="24F0FC0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9E0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uiPriority="9"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iPriority="2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1">
    <w:name w:val="heading 1"/>
    <w:basedOn w:val="Normln"/>
    <w:next w:val="Normln"/>
    <w:autoRedefine/>
    <w:qFormat/>
    <w:rsid w:val="003D08EF"/>
    <w:pPr>
      <w:keepNext/>
      <w:pageBreakBefore/>
      <w:numPr>
        <w:numId w:val="3"/>
      </w:numPr>
      <w:spacing w:line="360" w:lineRule="auto"/>
      <w:jc w:val="both"/>
      <w:outlineLvl w:val="0"/>
    </w:pPr>
    <w:rPr>
      <w:b/>
      <w:sz w:val="36"/>
      <w:szCs w:val="36"/>
    </w:rPr>
  </w:style>
  <w:style w:type="paragraph" w:styleId="Nadpis2">
    <w:name w:val="heading 2"/>
    <w:basedOn w:val="Normln"/>
    <w:next w:val="Normln"/>
    <w:autoRedefine/>
    <w:qFormat/>
    <w:rsid w:val="003D08EF"/>
    <w:pPr>
      <w:keepNext/>
      <w:numPr>
        <w:ilvl w:val="1"/>
        <w:numId w:val="3"/>
      </w:numPr>
      <w:spacing w:line="360" w:lineRule="auto"/>
      <w:jc w:val="both"/>
      <w:outlineLvl w:val="1"/>
    </w:pPr>
    <w:rPr>
      <w:b/>
      <w:sz w:val="32"/>
      <w:szCs w:val="20"/>
    </w:rPr>
  </w:style>
  <w:style w:type="paragraph" w:styleId="Nadpis3">
    <w:name w:val="heading 3"/>
    <w:basedOn w:val="Normln"/>
    <w:next w:val="Normln"/>
    <w:autoRedefine/>
    <w:qFormat/>
    <w:rsid w:val="003D08EF"/>
    <w:pPr>
      <w:keepNext/>
      <w:numPr>
        <w:ilvl w:val="2"/>
        <w:numId w:val="3"/>
      </w:numPr>
      <w:spacing w:line="360" w:lineRule="auto"/>
      <w:ind w:right="-569"/>
      <w:jc w:val="both"/>
      <w:outlineLvl w:val="2"/>
    </w:pPr>
    <w:rPr>
      <w:b/>
      <w:color w:val="800000"/>
      <w:sz w:val="28"/>
      <w:szCs w:val="20"/>
    </w:rPr>
  </w:style>
  <w:style w:type="paragraph" w:styleId="Nadpis4">
    <w:name w:val="heading 4"/>
    <w:basedOn w:val="Normln"/>
    <w:next w:val="Normln"/>
    <w:link w:val="Nadpis4Char"/>
    <w:uiPriority w:val="9"/>
    <w:semiHidden/>
    <w:unhideWhenUsed/>
    <w:qFormat/>
    <w:rsid w:val="00AC2707"/>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ylAutomatickZarovnatdoblokuVlevo15cmdkovn1">
    <w:name w:val="Styl Automatická Zarovnat do bloku Vlevo:  15 cm Řádkování:  1..."/>
    <w:basedOn w:val="Normln"/>
    <w:autoRedefine/>
    <w:rsid w:val="00B74AE2"/>
    <w:pPr>
      <w:spacing w:line="360" w:lineRule="auto"/>
      <w:ind w:left="851"/>
      <w:jc w:val="both"/>
    </w:pPr>
    <w:rPr>
      <w:sz w:val="26"/>
      <w:szCs w:val="20"/>
      <w:lang w:val="de-DE"/>
    </w:rPr>
  </w:style>
  <w:style w:type="character" w:customStyle="1" w:styleId="StylKurzvaAutomatick">
    <w:name w:val="Styl Kurzíva Automatická"/>
    <w:basedOn w:val="Standardnpsmoodstavce"/>
    <w:rsid w:val="00B74AE2"/>
    <w:rPr>
      <w:rFonts w:ascii="Times New Roman" w:hAnsi="Times New Roman"/>
      <w:i/>
      <w:iCs/>
      <w:sz w:val="26"/>
    </w:rPr>
  </w:style>
  <w:style w:type="paragraph" w:customStyle="1" w:styleId="StylZarovnatdoblokuVpravo-0cmdkovn15dku">
    <w:name w:val="Styl Zarovnat do bloku Vpravo:  -0 cm Řádkování:  15 řádku"/>
    <w:basedOn w:val="Normln"/>
    <w:autoRedefine/>
    <w:rsid w:val="00D82A92"/>
    <w:pPr>
      <w:spacing w:line="360" w:lineRule="auto"/>
      <w:ind w:right="-1"/>
      <w:jc w:val="both"/>
    </w:pPr>
    <w:rPr>
      <w:sz w:val="26"/>
      <w:szCs w:val="20"/>
      <w:lang w:val="de-DE"/>
    </w:rPr>
  </w:style>
  <w:style w:type="paragraph" w:customStyle="1" w:styleId="StylTunZarovnatdoblokuVpravo-05cmdkovn15">
    <w:name w:val="Styl Tučné Zarovnat do bloku Vpravo:  -05 cm Řádkování:  15 ř..."/>
    <w:basedOn w:val="Normln"/>
    <w:autoRedefine/>
    <w:rsid w:val="00D82A92"/>
    <w:pPr>
      <w:spacing w:line="360" w:lineRule="auto"/>
      <w:ind w:right="-284"/>
      <w:jc w:val="both"/>
    </w:pPr>
    <w:rPr>
      <w:b/>
      <w:bCs/>
      <w:sz w:val="26"/>
      <w:szCs w:val="20"/>
      <w:lang w:val="de-DE"/>
    </w:rPr>
  </w:style>
  <w:style w:type="paragraph" w:customStyle="1" w:styleId="StylZkladntextTimesNewRoman3">
    <w:name w:val="Styl Základní text + Times New Roman3"/>
    <w:basedOn w:val="Zkladntext"/>
    <w:autoRedefine/>
    <w:rsid w:val="00D82A92"/>
    <w:pPr>
      <w:spacing w:after="0" w:line="360" w:lineRule="auto"/>
      <w:jc w:val="both"/>
    </w:pPr>
    <w:rPr>
      <w:sz w:val="26"/>
      <w:szCs w:val="20"/>
    </w:rPr>
  </w:style>
  <w:style w:type="paragraph" w:styleId="Zkladntext">
    <w:name w:val="Body Text"/>
    <w:basedOn w:val="Normln"/>
    <w:rsid w:val="00D82A92"/>
    <w:pPr>
      <w:spacing w:after="120"/>
    </w:pPr>
  </w:style>
  <w:style w:type="paragraph" w:customStyle="1" w:styleId="StylZkladntextTimesNewRomanTunVpravo-05cm">
    <w:name w:val="Styl Základní text + Times New Roman Tučné Vpravo:  -05 cm"/>
    <w:basedOn w:val="Zkladntext"/>
    <w:autoRedefine/>
    <w:rsid w:val="004239D4"/>
    <w:pPr>
      <w:numPr>
        <w:numId w:val="4"/>
      </w:numPr>
      <w:spacing w:after="0"/>
      <w:ind w:left="0" w:right="-284" w:firstLine="0"/>
      <w:jc w:val="both"/>
    </w:pPr>
    <w:rPr>
      <w:bCs/>
    </w:rPr>
  </w:style>
  <w:style w:type="paragraph" w:customStyle="1" w:styleId="StylZkladntextTimesNewRomanTun">
    <w:name w:val="Styl Základní text + Times New Roman Tučné"/>
    <w:basedOn w:val="Zkladntext"/>
    <w:autoRedefine/>
    <w:rsid w:val="00D82A92"/>
    <w:pPr>
      <w:spacing w:after="0" w:line="360" w:lineRule="auto"/>
      <w:jc w:val="both"/>
    </w:pPr>
    <w:rPr>
      <w:b/>
      <w:bCs/>
      <w:sz w:val="26"/>
      <w:szCs w:val="26"/>
    </w:rPr>
  </w:style>
  <w:style w:type="character" w:styleId="Hypertextovodkaz">
    <w:name w:val="Hyperlink"/>
    <w:basedOn w:val="Standardnpsmoodstavce"/>
    <w:rsid w:val="00D82A92"/>
    <w:rPr>
      <w:rFonts w:ascii="Times New Roman" w:hAnsi="Times New Roman"/>
      <w:color w:val="auto"/>
      <w:sz w:val="24"/>
      <w:szCs w:val="24"/>
      <w:u w:val="none"/>
    </w:rPr>
  </w:style>
  <w:style w:type="paragraph" w:styleId="Zhlav">
    <w:name w:val="header"/>
    <w:basedOn w:val="Normln"/>
    <w:rsid w:val="004E6743"/>
    <w:pPr>
      <w:tabs>
        <w:tab w:val="center" w:pos="4536"/>
        <w:tab w:val="right" w:pos="9072"/>
      </w:tabs>
    </w:pPr>
  </w:style>
  <w:style w:type="paragraph" w:styleId="Zpat">
    <w:name w:val="footer"/>
    <w:basedOn w:val="Normln"/>
    <w:link w:val="ZpatChar"/>
    <w:uiPriority w:val="99"/>
    <w:rsid w:val="004E6743"/>
    <w:pPr>
      <w:tabs>
        <w:tab w:val="center" w:pos="4536"/>
        <w:tab w:val="right" w:pos="9072"/>
      </w:tabs>
    </w:pPr>
  </w:style>
  <w:style w:type="paragraph" w:styleId="Textbubliny">
    <w:name w:val="Balloon Text"/>
    <w:basedOn w:val="Normln"/>
    <w:link w:val="TextbublinyChar"/>
    <w:rsid w:val="00AC7BAF"/>
    <w:rPr>
      <w:rFonts w:ascii="Tahoma" w:hAnsi="Tahoma" w:cs="Tahoma"/>
      <w:sz w:val="16"/>
      <w:szCs w:val="16"/>
    </w:rPr>
  </w:style>
  <w:style w:type="character" w:customStyle="1" w:styleId="TextbublinyChar">
    <w:name w:val="Text bubliny Char"/>
    <w:basedOn w:val="Standardnpsmoodstavce"/>
    <w:link w:val="Textbubliny"/>
    <w:rsid w:val="00AC7BAF"/>
    <w:rPr>
      <w:rFonts w:ascii="Tahoma" w:hAnsi="Tahoma" w:cs="Tahoma"/>
      <w:sz w:val="16"/>
      <w:szCs w:val="16"/>
    </w:rPr>
  </w:style>
  <w:style w:type="paragraph" w:customStyle="1" w:styleId="Default">
    <w:name w:val="Default"/>
    <w:rsid w:val="000F55C6"/>
    <w:pPr>
      <w:autoSpaceDE w:val="0"/>
      <w:autoSpaceDN w:val="0"/>
      <w:adjustRightInd w:val="0"/>
    </w:pPr>
    <w:rPr>
      <w:rFonts w:eastAsia="Calibri"/>
      <w:color w:val="000000"/>
      <w:sz w:val="24"/>
      <w:szCs w:val="24"/>
    </w:rPr>
  </w:style>
  <w:style w:type="paragraph" w:styleId="Odstavecseseznamem">
    <w:name w:val="List Paragraph"/>
    <w:basedOn w:val="Normln"/>
    <w:uiPriority w:val="34"/>
    <w:qFormat/>
    <w:rsid w:val="00A37105"/>
    <w:pPr>
      <w:spacing w:after="160" w:line="259" w:lineRule="auto"/>
      <w:ind w:left="720"/>
      <w:contextualSpacing/>
    </w:pPr>
    <w:rPr>
      <w:rFonts w:asciiTheme="minorHAnsi" w:eastAsiaTheme="minorHAnsi" w:hAnsiTheme="minorHAnsi" w:cstheme="minorBidi"/>
      <w:sz w:val="22"/>
      <w:szCs w:val="22"/>
      <w:lang w:eastAsia="en-US"/>
    </w:rPr>
  </w:style>
  <w:style w:type="paragraph" w:customStyle="1" w:styleId="l4">
    <w:name w:val="l4"/>
    <w:basedOn w:val="Normln"/>
    <w:rsid w:val="00A37105"/>
    <w:pPr>
      <w:spacing w:before="100" w:beforeAutospacing="1" w:after="100" w:afterAutospacing="1"/>
    </w:pPr>
  </w:style>
  <w:style w:type="paragraph" w:styleId="Bezmezer">
    <w:name w:val="No Spacing"/>
    <w:uiPriority w:val="1"/>
    <w:qFormat/>
    <w:rsid w:val="00A37105"/>
    <w:rPr>
      <w:rFonts w:asciiTheme="minorHAnsi" w:eastAsiaTheme="minorHAnsi" w:hAnsiTheme="minorHAnsi" w:cstheme="minorBidi"/>
      <w:sz w:val="22"/>
      <w:szCs w:val="22"/>
      <w:lang w:eastAsia="en-US"/>
    </w:rPr>
  </w:style>
  <w:style w:type="paragraph" w:styleId="Nzev">
    <w:name w:val="Title"/>
    <w:basedOn w:val="Normln"/>
    <w:link w:val="NzevChar"/>
    <w:qFormat/>
    <w:rsid w:val="00EB5D06"/>
    <w:pPr>
      <w:jc w:val="center"/>
    </w:pPr>
    <w:rPr>
      <w:u w:val="single"/>
    </w:rPr>
  </w:style>
  <w:style w:type="character" w:customStyle="1" w:styleId="NzevChar">
    <w:name w:val="Název Char"/>
    <w:basedOn w:val="Standardnpsmoodstavce"/>
    <w:link w:val="Nzev"/>
    <w:rsid w:val="00EB5D06"/>
    <w:rPr>
      <w:sz w:val="24"/>
      <w:szCs w:val="24"/>
      <w:u w:val="single"/>
    </w:rPr>
  </w:style>
  <w:style w:type="character" w:styleId="Odkaznakoment">
    <w:name w:val="annotation reference"/>
    <w:basedOn w:val="Standardnpsmoodstavce"/>
    <w:uiPriority w:val="99"/>
    <w:semiHidden/>
    <w:unhideWhenUsed/>
    <w:rsid w:val="00A41CA5"/>
    <w:rPr>
      <w:sz w:val="16"/>
      <w:szCs w:val="16"/>
    </w:rPr>
  </w:style>
  <w:style w:type="paragraph" w:styleId="Textkomente">
    <w:name w:val="annotation text"/>
    <w:basedOn w:val="Normln"/>
    <w:link w:val="TextkomenteChar"/>
    <w:uiPriority w:val="99"/>
    <w:unhideWhenUsed/>
    <w:rsid w:val="00A41CA5"/>
    <w:pPr>
      <w:spacing w:after="160"/>
    </w:pPr>
    <w:rPr>
      <w:rFonts w:asciiTheme="minorHAnsi" w:eastAsiaTheme="minorHAnsi" w:hAnsiTheme="minorHAnsi" w:cstheme="minorBidi"/>
      <w:sz w:val="20"/>
      <w:szCs w:val="20"/>
      <w:lang w:eastAsia="en-US"/>
    </w:rPr>
  </w:style>
  <w:style w:type="character" w:customStyle="1" w:styleId="TextkomenteChar">
    <w:name w:val="Text komentáře Char"/>
    <w:basedOn w:val="Standardnpsmoodstavce"/>
    <w:link w:val="Textkomente"/>
    <w:uiPriority w:val="99"/>
    <w:rsid w:val="00A41CA5"/>
    <w:rPr>
      <w:rFonts w:asciiTheme="minorHAnsi" w:eastAsiaTheme="minorHAnsi" w:hAnsiTheme="minorHAnsi" w:cstheme="minorBidi"/>
      <w:lang w:eastAsia="en-US"/>
    </w:rPr>
  </w:style>
  <w:style w:type="paragraph" w:styleId="Normlnweb">
    <w:name w:val="Normal (Web)"/>
    <w:basedOn w:val="Normln"/>
    <w:uiPriority w:val="99"/>
    <w:unhideWhenUsed/>
    <w:rsid w:val="00002454"/>
    <w:pPr>
      <w:spacing w:before="100" w:beforeAutospacing="1" w:after="100" w:afterAutospacing="1"/>
    </w:pPr>
  </w:style>
  <w:style w:type="character" w:customStyle="1" w:styleId="apple-tab-span">
    <w:name w:val="apple-tab-span"/>
    <w:basedOn w:val="Standardnpsmoodstavce"/>
    <w:rsid w:val="00A82419"/>
  </w:style>
  <w:style w:type="character" w:customStyle="1" w:styleId="Nadpis4Char">
    <w:name w:val="Nadpis 4 Char"/>
    <w:basedOn w:val="Standardnpsmoodstavce"/>
    <w:link w:val="Nadpis4"/>
    <w:uiPriority w:val="9"/>
    <w:semiHidden/>
    <w:rsid w:val="00AC2707"/>
    <w:rPr>
      <w:rFonts w:asciiTheme="majorHAnsi" w:eastAsiaTheme="majorEastAsia" w:hAnsiTheme="majorHAnsi" w:cstheme="majorBidi"/>
      <w:b/>
      <w:bCs/>
      <w:i/>
      <w:iCs/>
      <w:color w:val="4F81BD" w:themeColor="accent1"/>
      <w:sz w:val="22"/>
      <w:szCs w:val="22"/>
      <w:lang w:eastAsia="en-US"/>
    </w:rPr>
  </w:style>
  <w:style w:type="character" w:styleId="Siln">
    <w:name w:val="Strong"/>
    <w:basedOn w:val="Standardnpsmoodstavce"/>
    <w:uiPriority w:val="22"/>
    <w:qFormat/>
    <w:rsid w:val="00AC2707"/>
    <w:rPr>
      <w:b/>
      <w:bCs/>
    </w:rPr>
  </w:style>
  <w:style w:type="character" w:styleId="Zvraznn">
    <w:name w:val="Emphasis"/>
    <w:basedOn w:val="Standardnpsmoodstavce"/>
    <w:uiPriority w:val="20"/>
    <w:qFormat/>
    <w:rsid w:val="00AC2707"/>
    <w:rPr>
      <w:i/>
      <w:iCs/>
    </w:rPr>
  </w:style>
  <w:style w:type="character" w:customStyle="1" w:styleId="ZpatChar">
    <w:name w:val="Zápatí Char"/>
    <w:basedOn w:val="Standardnpsmoodstavce"/>
    <w:link w:val="Zpat"/>
    <w:uiPriority w:val="99"/>
    <w:rsid w:val="00A268E2"/>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uiPriority="9"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iPriority="2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1">
    <w:name w:val="heading 1"/>
    <w:basedOn w:val="Normln"/>
    <w:next w:val="Normln"/>
    <w:autoRedefine/>
    <w:qFormat/>
    <w:rsid w:val="003D08EF"/>
    <w:pPr>
      <w:keepNext/>
      <w:pageBreakBefore/>
      <w:numPr>
        <w:numId w:val="3"/>
      </w:numPr>
      <w:spacing w:line="360" w:lineRule="auto"/>
      <w:jc w:val="both"/>
      <w:outlineLvl w:val="0"/>
    </w:pPr>
    <w:rPr>
      <w:b/>
      <w:sz w:val="36"/>
      <w:szCs w:val="36"/>
    </w:rPr>
  </w:style>
  <w:style w:type="paragraph" w:styleId="Nadpis2">
    <w:name w:val="heading 2"/>
    <w:basedOn w:val="Normln"/>
    <w:next w:val="Normln"/>
    <w:autoRedefine/>
    <w:qFormat/>
    <w:rsid w:val="003D08EF"/>
    <w:pPr>
      <w:keepNext/>
      <w:numPr>
        <w:ilvl w:val="1"/>
        <w:numId w:val="3"/>
      </w:numPr>
      <w:spacing w:line="360" w:lineRule="auto"/>
      <w:jc w:val="both"/>
      <w:outlineLvl w:val="1"/>
    </w:pPr>
    <w:rPr>
      <w:b/>
      <w:sz w:val="32"/>
      <w:szCs w:val="20"/>
    </w:rPr>
  </w:style>
  <w:style w:type="paragraph" w:styleId="Nadpis3">
    <w:name w:val="heading 3"/>
    <w:basedOn w:val="Normln"/>
    <w:next w:val="Normln"/>
    <w:autoRedefine/>
    <w:qFormat/>
    <w:rsid w:val="003D08EF"/>
    <w:pPr>
      <w:keepNext/>
      <w:numPr>
        <w:ilvl w:val="2"/>
        <w:numId w:val="3"/>
      </w:numPr>
      <w:spacing w:line="360" w:lineRule="auto"/>
      <w:ind w:right="-569"/>
      <w:jc w:val="both"/>
      <w:outlineLvl w:val="2"/>
    </w:pPr>
    <w:rPr>
      <w:b/>
      <w:color w:val="800000"/>
      <w:sz w:val="28"/>
      <w:szCs w:val="20"/>
    </w:rPr>
  </w:style>
  <w:style w:type="paragraph" w:styleId="Nadpis4">
    <w:name w:val="heading 4"/>
    <w:basedOn w:val="Normln"/>
    <w:next w:val="Normln"/>
    <w:link w:val="Nadpis4Char"/>
    <w:uiPriority w:val="9"/>
    <w:semiHidden/>
    <w:unhideWhenUsed/>
    <w:qFormat/>
    <w:rsid w:val="00AC2707"/>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ylAutomatickZarovnatdoblokuVlevo15cmdkovn1">
    <w:name w:val="Styl Automatická Zarovnat do bloku Vlevo:  15 cm Řádkování:  1..."/>
    <w:basedOn w:val="Normln"/>
    <w:autoRedefine/>
    <w:rsid w:val="00B74AE2"/>
    <w:pPr>
      <w:spacing w:line="360" w:lineRule="auto"/>
      <w:ind w:left="851"/>
      <w:jc w:val="both"/>
    </w:pPr>
    <w:rPr>
      <w:sz w:val="26"/>
      <w:szCs w:val="20"/>
      <w:lang w:val="de-DE"/>
    </w:rPr>
  </w:style>
  <w:style w:type="character" w:customStyle="1" w:styleId="StylKurzvaAutomatick">
    <w:name w:val="Styl Kurzíva Automatická"/>
    <w:basedOn w:val="Standardnpsmoodstavce"/>
    <w:rsid w:val="00B74AE2"/>
    <w:rPr>
      <w:rFonts w:ascii="Times New Roman" w:hAnsi="Times New Roman"/>
      <w:i/>
      <w:iCs/>
      <w:sz w:val="26"/>
    </w:rPr>
  </w:style>
  <w:style w:type="paragraph" w:customStyle="1" w:styleId="StylZarovnatdoblokuVpravo-0cmdkovn15dku">
    <w:name w:val="Styl Zarovnat do bloku Vpravo:  -0 cm Řádkování:  15 řádku"/>
    <w:basedOn w:val="Normln"/>
    <w:autoRedefine/>
    <w:rsid w:val="00D82A92"/>
    <w:pPr>
      <w:spacing w:line="360" w:lineRule="auto"/>
      <w:ind w:right="-1"/>
      <w:jc w:val="both"/>
    </w:pPr>
    <w:rPr>
      <w:sz w:val="26"/>
      <w:szCs w:val="20"/>
      <w:lang w:val="de-DE"/>
    </w:rPr>
  </w:style>
  <w:style w:type="paragraph" w:customStyle="1" w:styleId="StylTunZarovnatdoblokuVpravo-05cmdkovn15">
    <w:name w:val="Styl Tučné Zarovnat do bloku Vpravo:  -05 cm Řádkování:  15 ř..."/>
    <w:basedOn w:val="Normln"/>
    <w:autoRedefine/>
    <w:rsid w:val="00D82A92"/>
    <w:pPr>
      <w:spacing w:line="360" w:lineRule="auto"/>
      <w:ind w:right="-284"/>
      <w:jc w:val="both"/>
    </w:pPr>
    <w:rPr>
      <w:b/>
      <w:bCs/>
      <w:sz w:val="26"/>
      <w:szCs w:val="20"/>
      <w:lang w:val="de-DE"/>
    </w:rPr>
  </w:style>
  <w:style w:type="paragraph" w:customStyle="1" w:styleId="StylZkladntextTimesNewRoman3">
    <w:name w:val="Styl Základní text + Times New Roman3"/>
    <w:basedOn w:val="Zkladntext"/>
    <w:autoRedefine/>
    <w:rsid w:val="00D82A92"/>
    <w:pPr>
      <w:spacing w:after="0" w:line="360" w:lineRule="auto"/>
      <w:jc w:val="both"/>
    </w:pPr>
    <w:rPr>
      <w:sz w:val="26"/>
      <w:szCs w:val="20"/>
    </w:rPr>
  </w:style>
  <w:style w:type="paragraph" w:styleId="Zkladntext">
    <w:name w:val="Body Text"/>
    <w:basedOn w:val="Normln"/>
    <w:rsid w:val="00D82A92"/>
    <w:pPr>
      <w:spacing w:after="120"/>
    </w:pPr>
  </w:style>
  <w:style w:type="paragraph" w:customStyle="1" w:styleId="StylZkladntextTimesNewRomanTunVpravo-05cm">
    <w:name w:val="Styl Základní text + Times New Roman Tučné Vpravo:  -05 cm"/>
    <w:basedOn w:val="Zkladntext"/>
    <w:autoRedefine/>
    <w:rsid w:val="004239D4"/>
    <w:pPr>
      <w:numPr>
        <w:numId w:val="4"/>
      </w:numPr>
      <w:spacing w:after="0"/>
      <w:ind w:left="0" w:right="-284" w:firstLine="0"/>
      <w:jc w:val="both"/>
    </w:pPr>
    <w:rPr>
      <w:bCs/>
    </w:rPr>
  </w:style>
  <w:style w:type="paragraph" w:customStyle="1" w:styleId="StylZkladntextTimesNewRomanTun">
    <w:name w:val="Styl Základní text + Times New Roman Tučné"/>
    <w:basedOn w:val="Zkladntext"/>
    <w:autoRedefine/>
    <w:rsid w:val="00D82A92"/>
    <w:pPr>
      <w:spacing w:after="0" w:line="360" w:lineRule="auto"/>
      <w:jc w:val="both"/>
    </w:pPr>
    <w:rPr>
      <w:b/>
      <w:bCs/>
      <w:sz w:val="26"/>
      <w:szCs w:val="26"/>
    </w:rPr>
  </w:style>
  <w:style w:type="character" w:styleId="Hypertextovodkaz">
    <w:name w:val="Hyperlink"/>
    <w:basedOn w:val="Standardnpsmoodstavce"/>
    <w:rsid w:val="00D82A92"/>
    <w:rPr>
      <w:rFonts w:ascii="Times New Roman" w:hAnsi="Times New Roman"/>
      <w:color w:val="auto"/>
      <w:sz w:val="24"/>
      <w:szCs w:val="24"/>
      <w:u w:val="none"/>
    </w:rPr>
  </w:style>
  <w:style w:type="paragraph" w:styleId="Zhlav">
    <w:name w:val="header"/>
    <w:basedOn w:val="Normln"/>
    <w:rsid w:val="004E6743"/>
    <w:pPr>
      <w:tabs>
        <w:tab w:val="center" w:pos="4536"/>
        <w:tab w:val="right" w:pos="9072"/>
      </w:tabs>
    </w:pPr>
  </w:style>
  <w:style w:type="paragraph" w:styleId="Zpat">
    <w:name w:val="footer"/>
    <w:basedOn w:val="Normln"/>
    <w:link w:val="ZpatChar"/>
    <w:uiPriority w:val="99"/>
    <w:rsid w:val="004E6743"/>
    <w:pPr>
      <w:tabs>
        <w:tab w:val="center" w:pos="4536"/>
        <w:tab w:val="right" w:pos="9072"/>
      </w:tabs>
    </w:pPr>
  </w:style>
  <w:style w:type="paragraph" w:styleId="Textbubliny">
    <w:name w:val="Balloon Text"/>
    <w:basedOn w:val="Normln"/>
    <w:link w:val="TextbublinyChar"/>
    <w:rsid w:val="00AC7BAF"/>
    <w:rPr>
      <w:rFonts w:ascii="Tahoma" w:hAnsi="Tahoma" w:cs="Tahoma"/>
      <w:sz w:val="16"/>
      <w:szCs w:val="16"/>
    </w:rPr>
  </w:style>
  <w:style w:type="character" w:customStyle="1" w:styleId="TextbublinyChar">
    <w:name w:val="Text bubliny Char"/>
    <w:basedOn w:val="Standardnpsmoodstavce"/>
    <w:link w:val="Textbubliny"/>
    <w:rsid w:val="00AC7BAF"/>
    <w:rPr>
      <w:rFonts w:ascii="Tahoma" w:hAnsi="Tahoma" w:cs="Tahoma"/>
      <w:sz w:val="16"/>
      <w:szCs w:val="16"/>
    </w:rPr>
  </w:style>
  <w:style w:type="paragraph" w:customStyle="1" w:styleId="Default">
    <w:name w:val="Default"/>
    <w:rsid w:val="000F55C6"/>
    <w:pPr>
      <w:autoSpaceDE w:val="0"/>
      <w:autoSpaceDN w:val="0"/>
      <w:adjustRightInd w:val="0"/>
    </w:pPr>
    <w:rPr>
      <w:rFonts w:eastAsia="Calibri"/>
      <w:color w:val="000000"/>
      <w:sz w:val="24"/>
      <w:szCs w:val="24"/>
    </w:rPr>
  </w:style>
  <w:style w:type="paragraph" w:styleId="Odstavecseseznamem">
    <w:name w:val="List Paragraph"/>
    <w:basedOn w:val="Normln"/>
    <w:uiPriority w:val="34"/>
    <w:qFormat/>
    <w:rsid w:val="00A37105"/>
    <w:pPr>
      <w:spacing w:after="160" w:line="259" w:lineRule="auto"/>
      <w:ind w:left="720"/>
      <w:contextualSpacing/>
    </w:pPr>
    <w:rPr>
      <w:rFonts w:asciiTheme="minorHAnsi" w:eastAsiaTheme="minorHAnsi" w:hAnsiTheme="minorHAnsi" w:cstheme="minorBidi"/>
      <w:sz w:val="22"/>
      <w:szCs w:val="22"/>
      <w:lang w:eastAsia="en-US"/>
    </w:rPr>
  </w:style>
  <w:style w:type="paragraph" w:customStyle="1" w:styleId="l4">
    <w:name w:val="l4"/>
    <w:basedOn w:val="Normln"/>
    <w:rsid w:val="00A37105"/>
    <w:pPr>
      <w:spacing w:before="100" w:beforeAutospacing="1" w:after="100" w:afterAutospacing="1"/>
    </w:pPr>
  </w:style>
  <w:style w:type="paragraph" w:styleId="Bezmezer">
    <w:name w:val="No Spacing"/>
    <w:uiPriority w:val="1"/>
    <w:qFormat/>
    <w:rsid w:val="00A37105"/>
    <w:rPr>
      <w:rFonts w:asciiTheme="minorHAnsi" w:eastAsiaTheme="minorHAnsi" w:hAnsiTheme="minorHAnsi" w:cstheme="minorBidi"/>
      <w:sz w:val="22"/>
      <w:szCs w:val="22"/>
      <w:lang w:eastAsia="en-US"/>
    </w:rPr>
  </w:style>
  <w:style w:type="paragraph" w:styleId="Nzev">
    <w:name w:val="Title"/>
    <w:basedOn w:val="Normln"/>
    <w:link w:val="NzevChar"/>
    <w:qFormat/>
    <w:rsid w:val="00EB5D06"/>
    <w:pPr>
      <w:jc w:val="center"/>
    </w:pPr>
    <w:rPr>
      <w:u w:val="single"/>
    </w:rPr>
  </w:style>
  <w:style w:type="character" w:customStyle="1" w:styleId="NzevChar">
    <w:name w:val="Název Char"/>
    <w:basedOn w:val="Standardnpsmoodstavce"/>
    <w:link w:val="Nzev"/>
    <w:rsid w:val="00EB5D06"/>
    <w:rPr>
      <w:sz w:val="24"/>
      <w:szCs w:val="24"/>
      <w:u w:val="single"/>
    </w:rPr>
  </w:style>
  <w:style w:type="character" w:styleId="Odkaznakoment">
    <w:name w:val="annotation reference"/>
    <w:basedOn w:val="Standardnpsmoodstavce"/>
    <w:uiPriority w:val="99"/>
    <w:semiHidden/>
    <w:unhideWhenUsed/>
    <w:rsid w:val="00A41CA5"/>
    <w:rPr>
      <w:sz w:val="16"/>
      <w:szCs w:val="16"/>
    </w:rPr>
  </w:style>
  <w:style w:type="paragraph" w:styleId="Textkomente">
    <w:name w:val="annotation text"/>
    <w:basedOn w:val="Normln"/>
    <w:link w:val="TextkomenteChar"/>
    <w:uiPriority w:val="99"/>
    <w:unhideWhenUsed/>
    <w:rsid w:val="00A41CA5"/>
    <w:pPr>
      <w:spacing w:after="160"/>
    </w:pPr>
    <w:rPr>
      <w:rFonts w:asciiTheme="minorHAnsi" w:eastAsiaTheme="minorHAnsi" w:hAnsiTheme="minorHAnsi" w:cstheme="minorBidi"/>
      <w:sz w:val="20"/>
      <w:szCs w:val="20"/>
      <w:lang w:eastAsia="en-US"/>
    </w:rPr>
  </w:style>
  <w:style w:type="character" w:customStyle="1" w:styleId="TextkomenteChar">
    <w:name w:val="Text komentáře Char"/>
    <w:basedOn w:val="Standardnpsmoodstavce"/>
    <w:link w:val="Textkomente"/>
    <w:uiPriority w:val="99"/>
    <w:rsid w:val="00A41CA5"/>
    <w:rPr>
      <w:rFonts w:asciiTheme="minorHAnsi" w:eastAsiaTheme="minorHAnsi" w:hAnsiTheme="minorHAnsi" w:cstheme="minorBidi"/>
      <w:lang w:eastAsia="en-US"/>
    </w:rPr>
  </w:style>
  <w:style w:type="paragraph" w:styleId="Normlnweb">
    <w:name w:val="Normal (Web)"/>
    <w:basedOn w:val="Normln"/>
    <w:uiPriority w:val="99"/>
    <w:unhideWhenUsed/>
    <w:rsid w:val="00002454"/>
    <w:pPr>
      <w:spacing w:before="100" w:beforeAutospacing="1" w:after="100" w:afterAutospacing="1"/>
    </w:pPr>
  </w:style>
  <w:style w:type="character" w:customStyle="1" w:styleId="apple-tab-span">
    <w:name w:val="apple-tab-span"/>
    <w:basedOn w:val="Standardnpsmoodstavce"/>
    <w:rsid w:val="00A82419"/>
  </w:style>
  <w:style w:type="character" w:customStyle="1" w:styleId="Nadpis4Char">
    <w:name w:val="Nadpis 4 Char"/>
    <w:basedOn w:val="Standardnpsmoodstavce"/>
    <w:link w:val="Nadpis4"/>
    <w:uiPriority w:val="9"/>
    <w:semiHidden/>
    <w:rsid w:val="00AC2707"/>
    <w:rPr>
      <w:rFonts w:asciiTheme="majorHAnsi" w:eastAsiaTheme="majorEastAsia" w:hAnsiTheme="majorHAnsi" w:cstheme="majorBidi"/>
      <w:b/>
      <w:bCs/>
      <w:i/>
      <w:iCs/>
      <w:color w:val="4F81BD" w:themeColor="accent1"/>
      <w:sz w:val="22"/>
      <w:szCs w:val="22"/>
      <w:lang w:eastAsia="en-US"/>
    </w:rPr>
  </w:style>
  <w:style w:type="character" w:styleId="Siln">
    <w:name w:val="Strong"/>
    <w:basedOn w:val="Standardnpsmoodstavce"/>
    <w:uiPriority w:val="22"/>
    <w:qFormat/>
    <w:rsid w:val="00AC2707"/>
    <w:rPr>
      <w:b/>
      <w:bCs/>
    </w:rPr>
  </w:style>
  <w:style w:type="character" w:styleId="Zvraznn">
    <w:name w:val="Emphasis"/>
    <w:basedOn w:val="Standardnpsmoodstavce"/>
    <w:uiPriority w:val="20"/>
    <w:qFormat/>
    <w:rsid w:val="00AC2707"/>
    <w:rPr>
      <w:i/>
      <w:iCs/>
    </w:rPr>
  </w:style>
  <w:style w:type="character" w:customStyle="1" w:styleId="ZpatChar">
    <w:name w:val="Zápatí Char"/>
    <w:basedOn w:val="Standardnpsmoodstavce"/>
    <w:link w:val="Zpat"/>
    <w:uiPriority w:val="99"/>
    <w:rsid w:val="00A268E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04178">
      <w:bodyDiv w:val="1"/>
      <w:marLeft w:val="0"/>
      <w:marRight w:val="0"/>
      <w:marTop w:val="0"/>
      <w:marBottom w:val="0"/>
      <w:divBdr>
        <w:top w:val="none" w:sz="0" w:space="0" w:color="auto"/>
        <w:left w:val="none" w:sz="0" w:space="0" w:color="auto"/>
        <w:bottom w:val="none" w:sz="0" w:space="0" w:color="auto"/>
        <w:right w:val="none" w:sz="0" w:space="0" w:color="auto"/>
      </w:divBdr>
    </w:div>
    <w:div w:id="294068794">
      <w:bodyDiv w:val="1"/>
      <w:marLeft w:val="0"/>
      <w:marRight w:val="0"/>
      <w:marTop w:val="0"/>
      <w:marBottom w:val="0"/>
      <w:divBdr>
        <w:top w:val="none" w:sz="0" w:space="0" w:color="auto"/>
        <w:left w:val="none" w:sz="0" w:space="0" w:color="auto"/>
        <w:bottom w:val="none" w:sz="0" w:space="0" w:color="auto"/>
        <w:right w:val="none" w:sz="0" w:space="0" w:color="auto"/>
      </w:divBdr>
    </w:div>
    <w:div w:id="484468327">
      <w:bodyDiv w:val="1"/>
      <w:marLeft w:val="0"/>
      <w:marRight w:val="0"/>
      <w:marTop w:val="0"/>
      <w:marBottom w:val="0"/>
      <w:divBdr>
        <w:top w:val="none" w:sz="0" w:space="0" w:color="auto"/>
        <w:left w:val="none" w:sz="0" w:space="0" w:color="auto"/>
        <w:bottom w:val="none" w:sz="0" w:space="0" w:color="auto"/>
        <w:right w:val="none" w:sz="0" w:space="0" w:color="auto"/>
      </w:divBdr>
    </w:div>
    <w:div w:id="1275675832">
      <w:bodyDiv w:val="1"/>
      <w:marLeft w:val="0"/>
      <w:marRight w:val="0"/>
      <w:marTop w:val="0"/>
      <w:marBottom w:val="0"/>
      <w:divBdr>
        <w:top w:val="none" w:sz="0" w:space="0" w:color="auto"/>
        <w:left w:val="none" w:sz="0" w:space="0" w:color="auto"/>
        <w:bottom w:val="none" w:sz="0" w:space="0" w:color="auto"/>
        <w:right w:val="none" w:sz="0" w:space="0" w:color="auto"/>
      </w:divBdr>
    </w:div>
    <w:div w:id="1796555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n.italiani.it/istat-in-italy-more-single-parent-families-and-fewer-couples-with-children/"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marcrastoin.fr/l-auteur/" TargetMode="External"/><Relationship Id="rId17" Type="http://schemas.openxmlformats.org/officeDocument/2006/relationships/hyperlink" Target="https://www.peledesperes.org/"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accueillouisetzelie.fr/" TargetMode="External"/><Relationship Id="rId20" Type="http://schemas.openxmlformats.org/officeDocument/2006/relationships/footer" Target="footer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s://www.unigre.it/en/professors/rastoin-marc/"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familya.fr/notre-reponse.html"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s://eglise.catholique.fr/sengager-dans-la-societe/la-famille/488861-lutte-contre-les-violences-conjugales/" TargetMode="External"/><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115f63a9-9a53-4124-b76a-a4775180e04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7DCA5EF4E951B541892984A4AB55BE3A" ma:contentTypeVersion="18" ma:contentTypeDescription="Vytvoří nový dokument" ma:contentTypeScope="" ma:versionID="3c829f5dc4a060fdca2e29731bb3b71c">
  <xsd:schema xmlns:xsd="http://www.w3.org/2001/XMLSchema" xmlns:xs="http://www.w3.org/2001/XMLSchema" xmlns:p="http://schemas.microsoft.com/office/2006/metadata/properties" xmlns:ns3="115f63a9-9a53-4124-b76a-a4775180e043" xmlns:ns4="da5c5e25-c9bd-415a-bcf4-7af660f68774" targetNamespace="http://schemas.microsoft.com/office/2006/metadata/properties" ma:root="true" ma:fieldsID="316e5c7eb39d47a33b9dd92350bae998" ns3:_="" ns4:_="">
    <xsd:import namespace="115f63a9-9a53-4124-b76a-a4775180e043"/>
    <xsd:import namespace="da5c5e25-c9bd-415a-bcf4-7af660f6877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Location" minOccurs="0"/>
                <xsd:element ref="ns3:MediaLengthInSeconds" minOccurs="0"/>
                <xsd:element ref="ns3:MediaServiceObjectDetectorVersions" minOccurs="0"/>
                <xsd:element ref="ns3:MediaServiceSystemTags" minOccurs="0"/>
                <xsd:element ref="ns3:_activity"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5f63a9-9a53-4124-b76a-a4775180e0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_activity" ma:index="24" nillable="true" ma:displayName="_activity" ma:hidden="true" ma:internalName="_activity">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5c5e25-c9bd-415a-bcf4-7af660f6877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element name="SharingHintHash" ma:index="17"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373A6C-8C85-47AC-96AE-6723AACBBFAB}">
  <ds:schemaRefs>
    <ds:schemaRef ds:uri="http://schemas.microsoft.com/sharepoint/v3/contenttype/forms"/>
  </ds:schemaRefs>
</ds:datastoreItem>
</file>

<file path=customXml/itemProps2.xml><?xml version="1.0" encoding="utf-8"?>
<ds:datastoreItem xmlns:ds="http://schemas.openxmlformats.org/officeDocument/2006/customXml" ds:itemID="{E95C6354-7244-450F-A6E0-861BAA3FCAC8}">
  <ds:schemaRefs>
    <ds:schemaRef ds:uri="http://schemas.microsoft.com/office/2006/metadata/properties"/>
    <ds:schemaRef ds:uri="http://schemas.microsoft.com/office/infopath/2007/PartnerControls"/>
    <ds:schemaRef ds:uri="115f63a9-9a53-4124-b76a-a4775180e043"/>
  </ds:schemaRefs>
</ds:datastoreItem>
</file>

<file path=customXml/itemProps3.xml><?xml version="1.0" encoding="utf-8"?>
<ds:datastoreItem xmlns:ds="http://schemas.openxmlformats.org/officeDocument/2006/customXml" ds:itemID="{BAD15914-3E65-4708-BB18-73CE14754B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5f63a9-9a53-4124-b76a-a4775180e043"/>
    <ds:schemaRef ds:uri="da5c5e25-c9bd-415a-bcf4-7af660f687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4805</Words>
  <Characters>28355</Characters>
  <Application>Microsoft Office Word</Application>
  <DocSecurity>0</DocSecurity>
  <Lines>236</Lines>
  <Paragraphs>66</Paragraphs>
  <ScaleCrop>false</ScaleCrop>
  <HeadingPairs>
    <vt:vector size="2" baseType="variant">
      <vt:variant>
        <vt:lpstr>Název</vt:lpstr>
      </vt:variant>
      <vt:variant>
        <vt:i4>1</vt:i4>
      </vt:variant>
    </vt:vector>
  </HeadingPairs>
  <TitlesOfParts>
    <vt:vector size="1" baseType="lpstr">
      <vt:lpstr/>
    </vt:vector>
  </TitlesOfParts>
  <Company>Národní centrum pro rodinu</Company>
  <LinksUpToDate>false</LinksUpToDate>
  <CharactersWithSpaces>33094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Národní centrum pro rodinu</dc:creator>
  <cp:lastModifiedBy>jarka otradovcova</cp:lastModifiedBy>
  <cp:revision>3</cp:revision>
  <cp:lastPrinted>2021-10-11T09:13:00Z</cp:lastPrinted>
  <dcterms:created xsi:type="dcterms:W3CDTF">2026-06-27T16:26:00Z</dcterms:created>
  <dcterms:modified xsi:type="dcterms:W3CDTF">2026-06-27T17:10:00Z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0x0101007DCA5EF4E951B541892984A4AB55BE3A</vt:lpwstr>
  </property>
</Properties>
</file>